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12"/>
        <w:gridCol w:w="1418"/>
      </w:tblGrid>
      <w:tr w:rsidR="009E0024" w:rsidRPr="00E16061">
        <w:tc>
          <w:tcPr>
            <w:tcW w:w="8612" w:type="dxa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E0024" w:rsidRPr="00E16061" w:rsidRDefault="00E16061">
            <w:pPr>
              <w:jc w:val="center"/>
              <w:rPr>
                <w:rFonts w:hint="default"/>
                <w:lang w:val="en-US"/>
              </w:rPr>
            </w:pPr>
            <w:r w:rsidRPr="00E16061">
              <w:rPr>
                <w:rFonts w:hint="default"/>
                <w:b/>
                <w:sz w:val="32"/>
                <w:lang w:val="en-US"/>
              </w:rPr>
              <w:t>Capital</w:t>
            </w:r>
            <w:r w:rsidRPr="00E16061">
              <w:rPr>
                <w:rFonts w:hint="default"/>
                <w:b/>
                <w:sz w:val="32"/>
                <w:lang w:val="en-US"/>
              </w:rPr>
              <w:t xml:space="preserve"> repair with reconstruction of roof of the National Centre of Judicial Expertise, located at 2 M. </w:t>
            </w:r>
            <w:proofErr w:type="spellStart"/>
            <w:r w:rsidRPr="00E16061">
              <w:rPr>
                <w:rFonts w:hint="default"/>
                <w:b/>
                <w:sz w:val="32"/>
                <w:lang w:val="en-US"/>
              </w:rPr>
              <w:t>Cibotari</w:t>
            </w:r>
            <w:proofErr w:type="spellEnd"/>
            <w:r w:rsidRPr="00E16061">
              <w:rPr>
                <w:rFonts w:hint="default"/>
                <w:b/>
                <w:sz w:val="32"/>
                <w:lang w:val="en-US"/>
              </w:rPr>
              <w:t xml:space="preserve"> Str., Chisinau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E0024" w:rsidRPr="00E16061" w:rsidRDefault="00E16061">
            <w:pPr>
              <w:jc w:val="right"/>
              <w:rPr>
                <w:rFonts w:hint="default"/>
                <w:lang w:val="en-US"/>
              </w:rPr>
            </w:pPr>
            <w:r w:rsidRPr="00E16061">
              <w:rPr>
                <w:rFonts w:hint="default"/>
                <w:sz w:val="22"/>
                <w:lang w:val="en-US"/>
              </w:rPr>
              <w:t>Form No.1</w:t>
            </w:r>
          </w:p>
          <w:p w:rsidR="009E0024" w:rsidRPr="00E16061" w:rsidRDefault="00E16061">
            <w:pPr>
              <w:jc w:val="right"/>
              <w:rPr>
                <w:rFonts w:hint="default"/>
                <w:lang w:val="en-US"/>
              </w:rPr>
            </w:pPr>
            <w:r w:rsidRPr="00E16061">
              <w:rPr>
                <w:rFonts w:hint="default"/>
                <w:sz w:val="16"/>
                <w:lang w:val="en-US"/>
              </w:rPr>
              <w:t>WinCmeta2000</w:t>
            </w:r>
          </w:p>
        </w:tc>
      </w:tr>
      <w:tr w:rsidR="009E0024" w:rsidRPr="00E16061">
        <w:tc>
          <w:tcPr>
            <w:tcW w:w="861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E0024" w:rsidRPr="00E16061" w:rsidRDefault="00E16061">
            <w:pPr>
              <w:jc w:val="center"/>
              <w:rPr>
                <w:rFonts w:hint="default"/>
                <w:lang w:val="en-US"/>
              </w:rPr>
            </w:pPr>
            <w:r w:rsidRPr="00E16061">
              <w:rPr>
                <w:rFonts w:hint="default"/>
                <w:lang w:val="en-US"/>
              </w:rPr>
              <w:t>(</w:t>
            </w:r>
            <w:proofErr w:type="gramStart"/>
            <w:r w:rsidRPr="00E16061">
              <w:rPr>
                <w:rFonts w:hint="default"/>
                <w:lang w:val="en-US"/>
              </w:rPr>
              <w:t>name</w:t>
            </w:r>
            <w:proofErr w:type="gramEnd"/>
            <w:r w:rsidRPr="00E16061">
              <w:rPr>
                <w:rFonts w:hint="default"/>
                <w:lang w:val="en-US"/>
              </w:rPr>
              <w:t xml:space="preserve"> of object)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E0024" w:rsidRPr="00E16061" w:rsidRDefault="009E0024">
            <w:pPr>
              <w:jc w:val="center"/>
              <w:rPr>
                <w:rFonts w:hint="default"/>
                <w:lang w:val="en-US"/>
              </w:rPr>
            </w:pPr>
          </w:p>
        </w:tc>
      </w:tr>
    </w:tbl>
    <w:p w:rsidR="009E0024" w:rsidRPr="00E16061" w:rsidRDefault="009E0024">
      <w:pPr>
        <w:rPr>
          <w:rFonts w:hint="default"/>
          <w:lang w:val="en-US"/>
        </w:rPr>
      </w:pPr>
    </w:p>
    <w:p w:rsidR="009E0024" w:rsidRPr="00E16061" w:rsidRDefault="00E16061">
      <w:pPr>
        <w:jc w:val="center"/>
        <w:rPr>
          <w:rFonts w:hint="default"/>
          <w:lang w:val="en-US"/>
        </w:rPr>
      </w:pPr>
      <w:r w:rsidRPr="00E16061">
        <w:rPr>
          <w:rFonts w:hint="default"/>
          <w:b/>
          <w:sz w:val="36"/>
          <w:lang w:val="en-US"/>
        </w:rPr>
        <w:t>Bill of Quantities</w:t>
      </w:r>
      <w:r w:rsidRPr="00E16061">
        <w:rPr>
          <w:rFonts w:hint="default"/>
          <w:b/>
          <w:sz w:val="40"/>
          <w:lang w:val="en-US"/>
        </w:rPr>
        <w:t xml:space="preserve"> </w:t>
      </w:r>
      <w:r w:rsidRPr="00E16061">
        <w:rPr>
          <w:rFonts w:ascii="Liberation Serif Cyr" w:hAnsi="Liberation Serif Cyr" w:hint="default"/>
          <w:b/>
          <w:sz w:val="40"/>
          <w:lang w:val="en-US"/>
        </w:rPr>
        <w:t>№</w:t>
      </w:r>
      <w:r w:rsidRPr="00E16061">
        <w:rPr>
          <w:rFonts w:hint="default"/>
          <w:b/>
          <w:sz w:val="40"/>
          <w:lang w:val="en-US"/>
        </w:rPr>
        <w:t xml:space="preserve"> 7.5</w:t>
      </w:r>
      <w:bookmarkStart w:id="0" w:name="_GoBack"/>
      <w:bookmarkEnd w:id="0"/>
    </w:p>
    <w:p w:rsidR="009E0024" w:rsidRPr="00E16061" w:rsidRDefault="00E16061">
      <w:pPr>
        <w:jc w:val="center"/>
        <w:rPr>
          <w:rFonts w:hint="default"/>
          <w:lang w:val="en-US"/>
        </w:rPr>
      </w:pPr>
      <w:proofErr w:type="gramStart"/>
      <w:r w:rsidRPr="00E16061">
        <w:rPr>
          <w:rFonts w:hint="default"/>
          <w:b/>
          <w:sz w:val="28"/>
          <w:lang w:val="en-US"/>
        </w:rPr>
        <w:t>Hot aqueduct T3.</w:t>
      </w:r>
      <w:proofErr w:type="gramEnd"/>
    </w:p>
    <w:p w:rsidR="009E0024" w:rsidRPr="00E16061" w:rsidRDefault="00E16061">
      <w:pPr>
        <w:jc w:val="center"/>
        <w:rPr>
          <w:rFonts w:hint="default"/>
          <w:lang w:val="en-US"/>
        </w:rPr>
      </w:pPr>
      <w:r w:rsidRPr="00E16061">
        <w:rPr>
          <w:rFonts w:hAnsi="Times New Roman" w:hint="default"/>
          <w:lang w:val="en-US"/>
        </w:rPr>
        <w:t>(</w:t>
      </w:r>
      <w:proofErr w:type="gramStart"/>
      <w:r w:rsidRPr="00E16061">
        <w:rPr>
          <w:rFonts w:hAnsi="Times New Roman" w:hint="default"/>
          <w:lang w:val="en-US"/>
        </w:rPr>
        <w:t>name</w:t>
      </w:r>
      <w:proofErr w:type="gramEnd"/>
      <w:r w:rsidRPr="00E16061">
        <w:rPr>
          <w:rFonts w:hAnsi="Times New Roman" w:hint="default"/>
          <w:lang w:val="en-US"/>
        </w:rPr>
        <w:t xml:space="preserve"> of works)</w:t>
      </w:r>
    </w:p>
    <w:p w:rsidR="009E0024" w:rsidRPr="00E16061" w:rsidRDefault="009E0024">
      <w:pPr>
        <w:jc w:val="center"/>
        <w:rPr>
          <w:rFonts w:hint="default"/>
          <w:lang w:val="en-US"/>
        </w:rPr>
      </w:pPr>
    </w:p>
    <w:tbl>
      <w:tblPr>
        <w:tblW w:w="0" w:type="auto"/>
        <w:tblInd w:w="-4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132"/>
        <w:gridCol w:w="3544"/>
        <w:gridCol w:w="1132"/>
        <w:gridCol w:w="1133"/>
        <w:gridCol w:w="1416"/>
        <w:gridCol w:w="1422"/>
      </w:tblGrid>
      <w:tr w:rsidR="009E0024" w:rsidRPr="00E16061">
        <w:trPr>
          <w:cantSplit/>
          <w:trHeight w:val="253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E0024" w:rsidRPr="00E16061" w:rsidRDefault="00E16061">
            <w:pPr>
              <w:ind w:right="-108"/>
              <w:jc w:val="center"/>
              <w:rPr>
                <w:rFonts w:hint="default"/>
                <w:sz w:val="22"/>
                <w:lang w:val="en-US"/>
              </w:rPr>
            </w:pPr>
            <w:r w:rsidRPr="00E16061">
              <w:rPr>
                <w:rFonts w:hint="default"/>
                <w:sz w:val="22"/>
                <w:lang w:val="en-US"/>
              </w:rPr>
              <w:t>№</w:t>
            </w:r>
          </w:p>
          <w:p w:rsidR="009E0024" w:rsidRPr="00E16061" w:rsidRDefault="00E16061">
            <w:pPr>
              <w:ind w:right="-108"/>
              <w:jc w:val="center"/>
              <w:rPr>
                <w:rFonts w:hint="default"/>
                <w:sz w:val="22"/>
                <w:lang w:val="en-US"/>
              </w:rPr>
            </w:pPr>
            <w:r w:rsidRPr="00E16061">
              <w:rPr>
                <w:rFonts w:hint="default"/>
                <w:sz w:val="22"/>
                <w:lang w:val="en-US"/>
              </w:rPr>
              <w:t xml:space="preserve"> </w:t>
            </w:r>
            <w:proofErr w:type="spellStart"/>
            <w:proofErr w:type="gramStart"/>
            <w:r w:rsidRPr="00E16061">
              <w:rPr>
                <w:rFonts w:hint="default"/>
                <w:sz w:val="22"/>
                <w:lang w:val="en-US"/>
              </w:rPr>
              <w:t>crt</w:t>
            </w:r>
            <w:proofErr w:type="spellEnd"/>
            <w:proofErr w:type="gramEnd"/>
            <w:r w:rsidRPr="00E16061">
              <w:rPr>
                <w:rFonts w:hint="default"/>
                <w:sz w:val="22"/>
                <w:lang w:val="en-US"/>
              </w:rPr>
              <w:t>.</w:t>
            </w:r>
          </w:p>
        </w:tc>
        <w:tc>
          <w:tcPr>
            <w:tcW w:w="1132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E0024" w:rsidRPr="00E16061" w:rsidRDefault="00E16061">
            <w:pPr>
              <w:ind w:left="-120" w:right="-108"/>
              <w:jc w:val="center"/>
              <w:rPr>
                <w:rFonts w:hint="default"/>
                <w:sz w:val="22"/>
                <w:lang w:val="en-US"/>
              </w:rPr>
            </w:pPr>
            <w:r w:rsidRPr="00E16061">
              <w:rPr>
                <w:rFonts w:hint="default"/>
                <w:sz w:val="22"/>
                <w:lang w:val="en-US"/>
              </w:rPr>
              <w:t xml:space="preserve">Symbol of rules and resource code </w:t>
            </w:r>
          </w:p>
        </w:tc>
        <w:tc>
          <w:tcPr>
            <w:tcW w:w="354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E0024" w:rsidRPr="00E16061" w:rsidRDefault="00E16061">
            <w:pPr>
              <w:jc w:val="center"/>
              <w:rPr>
                <w:rFonts w:hint="default"/>
                <w:sz w:val="22"/>
                <w:lang w:val="en-US"/>
              </w:rPr>
            </w:pPr>
            <w:r w:rsidRPr="00E16061">
              <w:rPr>
                <w:rFonts w:hint="default"/>
                <w:sz w:val="22"/>
                <w:lang w:val="en-US"/>
              </w:rPr>
              <w:t xml:space="preserve">Name of works </w:t>
            </w:r>
          </w:p>
        </w:tc>
        <w:tc>
          <w:tcPr>
            <w:tcW w:w="1132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E0024" w:rsidRPr="00E16061" w:rsidRDefault="00E16061">
            <w:pPr>
              <w:ind w:left="-108" w:right="-108"/>
              <w:jc w:val="center"/>
              <w:rPr>
                <w:rFonts w:hint="default"/>
                <w:sz w:val="22"/>
                <w:lang w:val="en-US"/>
              </w:rPr>
            </w:pPr>
            <w:r w:rsidRPr="00E16061">
              <w:rPr>
                <w:rFonts w:hint="default"/>
                <w:sz w:val="22"/>
                <w:lang w:val="en-US"/>
              </w:rPr>
              <w:t xml:space="preserve">Unit of measurement </w:t>
            </w: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E0024" w:rsidRPr="00E16061" w:rsidRDefault="00E16061">
            <w:pPr>
              <w:ind w:left="-108" w:right="-108"/>
              <w:jc w:val="center"/>
              <w:rPr>
                <w:rFonts w:hint="default"/>
                <w:lang w:val="en-US"/>
              </w:rPr>
            </w:pPr>
            <w:r w:rsidRPr="00E16061">
              <w:rPr>
                <w:rFonts w:hint="default"/>
                <w:sz w:val="22"/>
                <w:lang w:val="en-US"/>
              </w:rPr>
              <w:t>Amount</w:t>
            </w:r>
          </w:p>
        </w:tc>
        <w:tc>
          <w:tcPr>
            <w:tcW w:w="1416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E0024" w:rsidRPr="00E16061" w:rsidRDefault="00E16061">
            <w:pPr>
              <w:ind w:left="-108" w:right="-108"/>
              <w:jc w:val="center"/>
              <w:rPr>
                <w:rFonts w:hint="default"/>
                <w:lang w:val="en-US"/>
              </w:rPr>
            </w:pPr>
            <w:r w:rsidRPr="00E16061">
              <w:rPr>
                <w:rFonts w:hAnsi="Times New Roman" w:hint="default"/>
                <w:sz w:val="22"/>
                <w:lang w:val="en-US"/>
              </w:rPr>
              <w:t>Price per unit of measurement, lei (including salary)</w:t>
            </w:r>
          </w:p>
        </w:tc>
        <w:tc>
          <w:tcPr>
            <w:tcW w:w="1422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E0024" w:rsidRPr="00E16061" w:rsidRDefault="00E16061">
            <w:pPr>
              <w:ind w:left="-108" w:right="-108"/>
              <w:jc w:val="center"/>
              <w:rPr>
                <w:rFonts w:hint="default"/>
                <w:lang w:val="en-US"/>
              </w:rPr>
            </w:pPr>
            <w:r w:rsidRPr="00E16061">
              <w:rPr>
                <w:rFonts w:hint="default"/>
                <w:sz w:val="22"/>
                <w:lang w:val="en-US"/>
              </w:rPr>
              <w:t>Total, lei (col.5 x col.6)</w:t>
            </w:r>
          </w:p>
        </w:tc>
      </w:tr>
      <w:tr w:rsidR="009E0024" w:rsidRPr="00E16061">
        <w:trPr>
          <w:cantSplit/>
          <w:trHeight w:val="253"/>
        </w:trPr>
        <w:tc>
          <w:tcPr>
            <w:tcW w:w="70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E0024" w:rsidRPr="00E16061" w:rsidRDefault="009E0024">
            <w:pPr>
              <w:jc w:val="center"/>
              <w:rPr>
                <w:rFonts w:hint="default"/>
                <w:sz w:val="22"/>
                <w:lang w:val="en-US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E0024" w:rsidRPr="00E16061" w:rsidRDefault="009E0024">
            <w:pPr>
              <w:jc w:val="center"/>
              <w:rPr>
                <w:rFonts w:hint="default"/>
                <w:sz w:val="22"/>
                <w:lang w:val="en-US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E0024" w:rsidRPr="00E16061" w:rsidRDefault="009E0024">
            <w:pPr>
              <w:jc w:val="center"/>
              <w:rPr>
                <w:rFonts w:hint="default"/>
                <w:sz w:val="22"/>
                <w:lang w:val="en-US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E0024" w:rsidRPr="00E16061" w:rsidRDefault="009E0024">
            <w:pPr>
              <w:jc w:val="center"/>
              <w:rPr>
                <w:rFonts w:hint="default"/>
                <w:sz w:val="22"/>
                <w:lang w:val="en-US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E0024" w:rsidRPr="00E16061" w:rsidRDefault="009E0024">
            <w:pPr>
              <w:jc w:val="center"/>
              <w:rPr>
                <w:rFonts w:hint="default"/>
                <w:sz w:val="22"/>
                <w:lang w:val="en-US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E0024" w:rsidRPr="00E16061" w:rsidRDefault="009E0024">
            <w:pPr>
              <w:jc w:val="center"/>
              <w:rPr>
                <w:rFonts w:hint="default"/>
                <w:sz w:val="22"/>
                <w:lang w:val="en-US"/>
              </w:rPr>
            </w:pPr>
          </w:p>
        </w:tc>
        <w:tc>
          <w:tcPr>
            <w:tcW w:w="142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E0024" w:rsidRPr="00E16061" w:rsidRDefault="009E0024">
            <w:pPr>
              <w:jc w:val="center"/>
              <w:rPr>
                <w:rFonts w:hint="default"/>
                <w:sz w:val="22"/>
                <w:lang w:val="en-US"/>
              </w:rPr>
            </w:pPr>
          </w:p>
        </w:tc>
      </w:tr>
    </w:tbl>
    <w:p w:rsidR="009E0024" w:rsidRPr="00E16061" w:rsidRDefault="009E0024">
      <w:pPr>
        <w:rPr>
          <w:rFonts w:hint="default"/>
          <w:sz w:val="2"/>
          <w:lang w:val="en-US"/>
        </w:rPr>
      </w:pPr>
    </w:p>
    <w:tbl>
      <w:tblPr>
        <w:tblW w:w="0" w:type="auto"/>
        <w:tblInd w:w="-4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1133"/>
        <w:gridCol w:w="3543"/>
        <w:gridCol w:w="1133"/>
        <w:gridCol w:w="1133"/>
        <w:gridCol w:w="1417"/>
        <w:gridCol w:w="1424"/>
      </w:tblGrid>
      <w:tr w:rsidR="009E0024" w:rsidRPr="00E16061">
        <w:trPr>
          <w:cantSplit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E0024" w:rsidRPr="00E16061" w:rsidRDefault="00E16061">
            <w:pPr>
              <w:ind w:right="-108"/>
              <w:jc w:val="center"/>
              <w:rPr>
                <w:rFonts w:hint="default"/>
                <w:lang w:val="en-US"/>
              </w:rPr>
            </w:pPr>
            <w:r w:rsidRPr="00E16061">
              <w:rPr>
                <w:rFonts w:hint="default"/>
                <w:sz w:val="22"/>
                <w:lang w:val="en-US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E0024" w:rsidRPr="00E16061" w:rsidRDefault="00E16061">
            <w:pPr>
              <w:ind w:left="-120" w:right="-108"/>
              <w:jc w:val="center"/>
              <w:rPr>
                <w:rFonts w:hint="default"/>
                <w:lang w:val="en-US"/>
              </w:rPr>
            </w:pPr>
            <w:r w:rsidRPr="00E16061">
              <w:rPr>
                <w:rFonts w:hint="default"/>
                <w:sz w:val="22"/>
                <w:lang w:val="en-US"/>
              </w:rPr>
              <w:t>2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E0024" w:rsidRPr="00E16061" w:rsidRDefault="00E16061">
            <w:pPr>
              <w:jc w:val="center"/>
              <w:rPr>
                <w:rFonts w:hint="default"/>
                <w:lang w:val="en-US"/>
              </w:rPr>
            </w:pPr>
            <w:r w:rsidRPr="00E16061">
              <w:rPr>
                <w:rFonts w:hint="default"/>
                <w:sz w:val="22"/>
                <w:lang w:val="en-US"/>
              </w:rPr>
              <w:t>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E0024" w:rsidRPr="00E16061" w:rsidRDefault="00E16061">
            <w:pPr>
              <w:ind w:left="-108" w:right="-108"/>
              <w:jc w:val="center"/>
              <w:rPr>
                <w:rFonts w:hint="default"/>
                <w:lang w:val="en-US"/>
              </w:rPr>
            </w:pPr>
            <w:r w:rsidRPr="00E16061">
              <w:rPr>
                <w:rFonts w:hint="default"/>
                <w:sz w:val="22"/>
                <w:lang w:val="en-US"/>
              </w:rPr>
              <w:t>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E0024" w:rsidRPr="00E16061" w:rsidRDefault="00E16061">
            <w:pPr>
              <w:ind w:left="-108" w:right="-108"/>
              <w:jc w:val="center"/>
              <w:rPr>
                <w:rFonts w:hint="default"/>
                <w:lang w:val="en-US"/>
              </w:rPr>
            </w:pPr>
            <w:r w:rsidRPr="00E16061">
              <w:rPr>
                <w:rFonts w:hint="default"/>
                <w:sz w:val="22"/>
                <w:lang w:val="en-US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E0024" w:rsidRPr="00E16061" w:rsidRDefault="00E16061">
            <w:pPr>
              <w:jc w:val="center"/>
              <w:rPr>
                <w:rFonts w:hint="default"/>
                <w:lang w:val="en-US"/>
              </w:rPr>
            </w:pPr>
            <w:r w:rsidRPr="00E16061">
              <w:rPr>
                <w:rFonts w:hint="default"/>
                <w:sz w:val="22"/>
                <w:lang w:val="en-US"/>
              </w:rPr>
              <w:t>6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E0024" w:rsidRPr="00E16061" w:rsidRDefault="00E16061">
            <w:pPr>
              <w:jc w:val="center"/>
              <w:rPr>
                <w:rFonts w:hint="default"/>
                <w:lang w:val="en-US"/>
              </w:rPr>
            </w:pPr>
            <w:r w:rsidRPr="00E16061">
              <w:rPr>
                <w:rFonts w:hint="default"/>
                <w:sz w:val="22"/>
                <w:lang w:val="en-US"/>
              </w:rPr>
              <w:t>7</w:t>
            </w:r>
          </w:p>
        </w:tc>
      </w:tr>
      <w:tr w:rsidR="009E0024" w:rsidRPr="00E16061">
        <w:tc>
          <w:tcPr>
            <w:tcW w:w="708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E0024" w:rsidRPr="00E16061" w:rsidRDefault="009E0024">
            <w:pPr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E0024" w:rsidRPr="00E16061" w:rsidRDefault="009E0024">
            <w:pPr>
              <w:rPr>
                <w:rFonts w:hint="default"/>
                <w:lang w:val="en-US"/>
              </w:rPr>
            </w:pPr>
          </w:p>
        </w:tc>
        <w:tc>
          <w:tcPr>
            <w:tcW w:w="3543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E0024" w:rsidRPr="00E16061" w:rsidRDefault="00E16061">
            <w:pPr>
              <w:rPr>
                <w:rFonts w:hint="default"/>
                <w:lang w:val="en-US"/>
              </w:rPr>
            </w:pPr>
            <w:r w:rsidRPr="00E16061">
              <w:rPr>
                <w:rFonts w:hint="default"/>
                <w:b/>
                <w:sz w:val="22"/>
                <w:lang w:val="en-US"/>
              </w:rPr>
              <w:t xml:space="preserve">Chapter 1. </w:t>
            </w:r>
            <w:r w:rsidRPr="00E16061">
              <w:rPr>
                <w:rFonts w:hint="default"/>
                <w:b/>
                <w:sz w:val="22"/>
                <w:lang w:val="en-US"/>
              </w:rPr>
              <w:t>Sanitation works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E0024" w:rsidRPr="00E16061" w:rsidRDefault="009E0024">
            <w:pPr>
              <w:rPr>
                <w:rFonts w:hint="default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E0024" w:rsidRPr="00E16061" w:rsidRDefault="009E0024">
            <w:pPr>
              <w:rPr>
                <w:rFonts w:hint="default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E0024" w:rsidRPr="00E16061" w:rsidRDefault="009E0024">
            <w:pPr>
              <w:rPr>
                <w:rFonts w:hint="default"/>
                <w:lang w:val="en-US"/>
              </w:rPr>
            </w:pPr>
          </w:p>
        </w:tc>
        <w:tc>
          <w:tcPr>
            <w:tcW w:w="14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E0024" w:rsidRPr="00E16061" w:rsidRDefault="009E0024">
            <w:pPr>
              <w:rPr>
                <w:rFonts w:hint="default"/>
                <w:lang w:val="en-US"/>
              </w:rPr>
            </w:pPr>
          </w:p>
        </w:tc>
      </w:tr>
      <w:tr w:rsidR="009E0024" w:rsidRPr="00E16061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jc w:val="center"/>
              <w:rPr>
                <w:rFonts w:hint="default"/>
                <w:lang w:val="en-US"/>
              </w:rPr>
            </w:pPr>
            <w:r w:rsidRPr="00E16061">
              <w:rPr>
                <w:rFonts w:hint="default"/>
                <w:sz w:val="24"/>
                <w:lang w:val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rPr>
                <w:rFonts w:hint="default"/>
                <w:lang w:val="en-US"/>
              </w:rPr>
            </w:pPr>
            <w:r w:rsidRPr="00E16061">
              <w:rPr>
                <w:rFonts w:hint="default"/>
                <w:sz w:val="24"/>
                <w:lang w:val="en-US"/>
              </w:rPr>
              <w:t>SA17B</w:t>
            </w:r>
          </w:p>
          <w:p w:rsidR="009E0024" w:rsidRPr="00E16061" w:rsidRDefault="009E0024">
            <w:pPr>
              <w:rPr>
                <w:rFonts w:hint="default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rPr>
                <w:rFonts w:hint="default"/>
                <w:lang w:val="en-US"/>
              </w:rPr>
            </w:pPr>
            <w:r w:rsidRPr="00E16061">
              <w:rPr>
                <w:rFonts w:hint="default"/>
                <w:lang w:val="en-US"/>
              </w:rPr>
              <w:t xml:space="preserve">Tube of plastic material joint by </w:t>
            </w:r>
            <w:proofErr w:type="spellStart"/>
            <w:r w:rsidRPr="00E16061">
              <w:rPr>
                <w:rFonts w:hint="default"/>
                <w:lang w:val="en-US"/>
              </w:rPr>
              <w:t>polifusion</w:t>
            </w:r>
            <w:proofErr w:type="spellEnd"/>
            <w:r w:rsidRPr="00E16061">
              <w:rPr>
                <w:rFonts w:hint="default"/>
                <w:lang w:val="en-US"/>
              </w:rPr>
              <w:t xml:space="preserve"> welding in distribution pipes, in residential and social cultural buildings, with the diameter of 32x4.4 mm (polypropylene PN16)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E16061">
              <w:rPr>
                <w:rFonts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jc w:val="center"/>
              <w:rPr>
                <w:rFonts w:hint="default"/>
                <w:lang w:val="en-US"/>
              </w:rPr>
            </w:pPr>
            <w:r w:rsidRPr="00E16061">
              <w:rPr>
                <w:rFonts w:hint="default"/>
                <w:sz w:val="24"/>
                <w:lang w:val="en-US"/>
              </w:rPr>
              <w:t>1.00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9E0024">
            <w:pPr>
              <w:jc w:val="center"/>
              <w:rPr>
                <w:rFonts w:hint="default"/>
                <w:sz w:val="24"/>
                <w:lang w:val="en-US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9E0024">
            <w:pPr>
              <w:jc w:val="center"/>
              <w:rPr>
                <w:rFonts w:hint="default"/>
                <w:sz w:val="24"/>
                <w:lang w:val="en-US"/>
              </w:rPr>
            </w:pPr>
          </w:p>
        </w:tc>
      </w:tr>
      <w:tr w:rsidR="009E0024" w:rsidRPr="00E16061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jc w:val="center"/>
              <w:rPr>
                <w:rFonts w:hint="default"/>
                <w:lang w:val="en-US"/>
              </w:rPr>
            </w:pPr>
            <w:r w:rsidRPr="00E16061">
              <w:rPr>
                <w:rFonts w:hint="default"/>
                <w:sz w:val="24"/>
                <w:lang w:val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rPr>
                <w:rFonts w:hint="default"/>
                <w:lang w:val="en-US"/>
              </w:rPr>
            </w:pPr>
            <w:r w:rsidRPr="00E16061">
              <w:rPr>
                <w:rFonts w:hint="default"/>
                <w:sz w:val="24"/>
                <w:lang w:val="en-US"/>
              </w:rPr>
              <w:t>SA17A</w:t>
            </w:r>
          </w:p>
          <w:p w:rsidR="009E0024" w:rsidRPr="00E16061" w:rsidRDefault="009E0024">
            <w:pPr>
              <w:rPr>
                <w:rFonts w:hint="default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rPr>
                <w:rFonts w:hint="default"/>
                <w:lang w:val="en-US"/>
              </w:rPr>
            </w:pPr>
            <w:r w:rsidRPr="00E16061">
              <w:rPr>
                <w:rFonts w:hint="default"/>
                <w:lang w:val="en-US"/>
              </w:rPr>
              <w:t xml:space="preserve">Tube of plastic material joint </w:t>
            </w:r>
            <w:r w:rsidRPr="00E16061">
              <w:rPr>
                <w:rFonts w:hint="default"/>
                <w:lang w:val="en-US"/>
              </w:rPr>
              <w:t xml:space="preserve">by </w:t>
            </w:r>
            <w:proofErr w:type="spellStart"/>
            <w:r w:rsidRPr="00E16061">
              <w:rPr>
                <w:rFonts w:hint="default"/>
                <w:lang w:val="en-US"/>
              </w:rPr>
              <w:t>polifusion</w:t>
            </w:r>
            <w:proofErr w:type="spellEnd"/>
            <w:r w:rsidRPr="00E16061">
              <w:rPr>
                <w:rFonts w:hint="default"/>
                <w:lang w:val="en-US"/>
              </w:rPr>
              <w:t xml:space="preserve"> welding in distribution pipes, in residential and social cultural buildings, with the diameter of 20x2.8 mm (polypropylene PN16)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E16061">
              <w:rPr>
                <w:rFonts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jc w:val="center"/>
              <w:rPr>
                <w:rFonts w:hint="default"/>
                <w:lang w:val="en-US"/>
              </w:rPr>
            </w:pPr>
            <w:r w:rsidRPr="00E16061">
              <w:rPr>
                <w:rFonts w:hint="default"/>
                <w:sz w:val="24"/>
                <w:lang w:val="en-US"/>
              </w:rPr>
              <w:t>20.00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9E0024">
            <w:pPr>
              <w:jc w:val="center"/>
              <w:rPr>
                <w:rFonts w:hint="default"/>
                <w:sz w:val="24"/>
                <w:lang w:val="en-US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9E0024">
            <w:pPr>
              <w:jc w:val="center"/>
              <w:rPr>
                <w:rFonts w:hint="default"/>
                <w:sz w:val="24"/>
                <w:lang w:val="en-US"/>
              </w:rPr>
            </w:pPr>
          </w:p>
        </w:tc>
      </w:tr>
      <w:tr w:rsidR="009E0024" w:rsidRPr="00E16061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jc w:val="center"/>
              <w:rPr>
                <w:rFonts w:hint="default"/>
                <w:lang w:val="en-US"/>
              </w:rPr>
            </w:pPr>
            <w:r w:rsidRPr="00E16061">
              <w:rPr>
                <w:rFonts w:hint="default"/>
                <w:sz w:val="24"/>
                <w:lang w:val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rPr>
                <w:rFonts w:hint="default"/>
                <w:lang w:val="en-US"/>
              </w:rPr>
            </w:pPr>
            <w:r w:rsidRPr="00E16061">
              <w:rPr>
                <w:rFonts w:hint="default"/>
                <w:sz w:val="24"/>
                <w:lang w:val="en-US"/>
              </w:rPr>
              <w:t>SF01C</w:t>
            </w:r>
          </w:p>
          <w:p w:rsidR="009E0024" w:rsidRPr="00E16061" w:rsidRDefault="009E0024">
            <w:pPr>
              <w:rPr>
                <w:rFonts w:hint="default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rPr>
                <w:rFonts w:hint="default"/>
                <w:lang w:val="en-US"/>
              </w:rPr>
            </w:pPr>
            <w:r w:rsidRPr="00E16061">
              <w:rPr>
                <w:rFonts w:hint="default"/>
                <w:lang w:val="en-US"/>
              </w:rPr>
              <w:t>Running pressure tightness test of warm or cold water installation made of PVC pipe of hard t</w:t>
            </w:r>
            <w:r w:rsidRPr="00E16061">
              <w:rPr>
                <w:rFonts w:hint="default"/>
                <w:lang w:val="en-US"/>
              </w:rPr>
              <w:t xml:space="preserve">ype of from plastic material, with the diameter of 16-110 mm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E16061">
              <w:rPr>
                <w:rFonts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jc w:val="center"/>
              <w:rPr>
                <w:rFonts w:hint="default"/>
                <w:lang w:val="en-US"/>
              </w:rPr>
            </w:pPr>
            <w:r w:rsidRPr="00E16061">
              <w:rPr>
                <w:rFonts w:hint="default"/>
                <w:sz w:val="24"/>
                <w:lang w:val="en-US"/>
              </w:rPr>
              <w:t>21.00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9E0024">
            <w:pPr>
              <w:jc w:val="center"/>
              <w:rPr>
                <w:rFonts w:hint="default"/>
                <w:sz w:val="24"/>
                <w:lang w:val="en-US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9E0024">
            <w:pPr>
              <w:jc w:val="center"/>
              <w:rPr>
                <w:rFonts w:hint="default"/>
                <w:sz w:val="24"/>
                <w:lang w:val="en-US"/>
              </w:rPr>
            </w:pPr>
          </w:p>
        </w:tc>
      </w:tr>
      <w:tr w:rsidR="009E0024" w:rsidRPr="00E16061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jc w:val="center"/>
              <w:rPr>
                <w:rFonts w:hint="default"/>
                <w:lang w:val="en-US"/>
              </w:rPr>
            </w:pPr>
            <w:r w:rsidRPr="00E16061">
              <w:rPr>
                <w:rFonts w:hint="default"/>
                <w:sz w:val="24"/>
                <w:lang w:val="en-US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rPr>
                <w:rFonts w:hint="default"/>
                <w:lang w:val="en-US"/>
              </w:rPr>
            </w:pPr>
            <w:r w:rsidRPr="00E16061">
              <w:rPr>
                <w:rFonts w:hint="default"/>
                <w:sz w:val="24"/>
                <w:lang w:val="en-US"/>
              </w:rPr>
              <w:t>SF05C</w:t>
            </w:r>
          </w:p>
          <w:p w:rsidR="009E0024" w:rsidRPr="00E16061" w:rsidRDefault="009E0024">
            <w:pPr>
              <w:rPr>
                <w:rFonts w:hint="default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rPr>
                <w:rFonts w:hint="default"/>
                <w:lang w:val="en-US"/>
              </w:rPr>
            </w:pPr>
            <w:r w:rsidRPr="00E16061">
              <w:rPr>
                <w:rFonts w:hint="default"/>
                <w:lang w:val="en-US"/>
              </w:rPr>
              <w:t>Washing of cold or warm water installation, made of pipes of plastic material, with the diameter of 20-75 mm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E16061">
              <w:rPr>
                <w:rFonts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jc w:val="center"/>
              <w:rPr>
                <w:rFonts w:hint="default"/>
                <w:lang w:val="en-US"/>
              </w:rPr>
            </w:pPr>
            <w:r w:rsidRPr="00E16061">
              <w:rPr>
                <w:rFonts w:hint="default"/>
                <w:sz w:val="24"/>
                <w:lang w:val="en-US"/>
              </w:rPr>
              <w:t>21.00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9E0024">
            <w:pPr>
              <w:jc w:val="center"/>
              <w:rPr>
                <w:rFonts w:hint="default"/>
                <w:sz w:val="24"/>
                <w:lang w:val="en-US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9E0024">
            <w:pPr>
              <w:jc w:val="center"/>
              <w:rPr>
                <w:rFonts w:hint="default"/>
                <w:sz w:val="24"/>
                <w:lang w:val="en-US"/>
              </w:rPr>
            </w:pPr>
          </w:p>
        </w:tc>
      </w:tr>
      <w:tr w:rsidR="009E0024" w:rsidRPr="00E16061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jc w:val="center"/>
              <w:rPr>
                <w:rFonts w:hint="default"/>
                <w:lang w:val="en-US"/>
              </w:rPr>
            </w:pPr>
            <w:r w:rsidRPr="00E16061">
              <w:rPr>
                <w:rFonts w:hint="default"/>
                <w:sz w:val="24"/>
                <w:lang w:val="en-US"/>
              </w:rPr>
              <w:t>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rPr>
                <w:rFonts w:hint="default"/>
                <w:lang w:val="en-US"/>
              </w:rPr>
            </w:pPr>
            <w:r w:rsidRPr="00E16061">
              <w:rPr>
                <w:rFonts w:hint="default"/>
                <w:sz w:val="24"/>
                <w:lang w:val="en-US"/>
              </w:rPr>
              <w:t>SD19A</w:t>
            </w:r>
          </w:p>
          <w:p w:rsidR="009E0024" w:rsidRPr="00E16061" w:rsidRDefault="009E0024">
            <w:pPr>
              <w:rPr>
                <w:rFonts w:hint="default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rPr>
                <w:rFonts w:hint="default"/>
                <w:lang w:val="en-US"/>
              </w:rPr>
            </w:pPr>
            <w:r w:rsidRPr="00E16061">
              <w:rPr>
                <w:rFonts w:hint="default"/>
                <w:lang w:val="en-US"/>
              </w:rPr>
              <w:t xml:space="preserve">Retention valves with threaded sleeves, with </w:t>
            </w:r>
            <w:r w:rsidRPr="00E16061">
              <w:rPr>
                <w:rFonts w:hint="default"/>
                <w:lang w:val="en-US"/>
              </w:rPr>
              <w:t>diameter of 15 mm (collared brass ball valve)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E16061">
              <w:rPr>
                <w:rFonts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jc w:val="center"/>
              <w:rPr>
                <w:rFonts w:hint="default"/>
                <w:lang w:val="en-US"/>
              </w:rPr>
            </w:pPr>
            <w:r w:rsidRPr="00E16061">
              <w:rPr>
                <w:rFonts w:hint="default"/>
                <w:sz w:val="24"/>
                <w:lang w:val="en-US"/>
              </w:rPr>
              <w:t>6.00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9E0024">
            <w:pPr>
              <w:jc w:val="center"/>
              <w:rPr>
                <w:rFonts w:hint="default"/>
                <w:sz w:val="24"/>
                <w:lang w:val="en-US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9E0024">
            <w:pPr>
              <w:jc w:val="center"/>
              <w:rPr>
                <w:rFonts w:hint="default"/>
                <w:sz w:val="24"/>
                <w:lang w:val="en-US"/>
              </w:rPr>
            </w:pPr>
          </w:p>
        </w:tc>
      </w:tr>
      <w:tr w:rsidR="009E0024" w:rsidRPr="00E16061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jc w:val="center"/>
              <w:rPr>
                <w:rFonts w:hint="default"/>
                <w:lang w:val="en-US"/>
              </w:rPr>
            </w:pPr>
            <w:r w:rsidRPr="00E16061">
              <w:rPr>
                <w:rFonts w:hint="default"/>
                <w:sz w:val="24"/>
                <w:lang w:val="en-US"/>
              </w:rPr>
              <w:t>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rPr>
                <w:rFonts w:hint="default"/>
                <w:lang w:val="en-US"/>
              </w:rPr>
            </w:pPr>
            <w:r w:rsidRPr="00E16061">
              <w:rPr>
                <w:rFonts w:hint="default"/>
                <w:sz w:val="24"/>
                <w:lang w:val="en-US"/>
              </w:rPr>
              <w:t>RpIF09A</w:t>
            </w:r>
          </w:p>
          <w:p w:rsidR="009E0024" w:rsidRPr="00E16061" w:rsidRDefault="009E0024">
            <w:pPr>
              <w:rPr>
                <w:rFonts w:hint="default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rPr>
                <w:rFonts w:hint="default"/>
                <w:lang w:val="en-US"/>
              </w:rPr>
            </w:pPr>
            <w:r w:rsidRPr="00E16061">
              <w:rPr>
                <w:rFonts w:hint="default"/>
                <w:lang w:val="en-US"/>
              </w:rPr>
              <w:t xml:space="preserve">Insulating pipes with special insulation sleeves, dressed on the pipes, with diameter and thickness of D=32 mm  (hose </w:t>
            </w:r>
            <w:r w:rsidRPr="00E16061">
              <w:rPr>
                <w:rFonts w:hAnsi="Liberation Serif Cyr" w:hint="default"/>
                <w:lang w:val="en-US"/>
              </w:rPr>
              <w:t>PEP</w:t>
            </w:r>
            <w:r w:rsidRPr="00E16061">
              <w:rPr>
                <w:rFonts w:hint="default"/>
                <w:lang w:val="en-US"/>
              </w:rPr>
              <w:t>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E16061">
              <w:rPr>
                <w:rFonts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jc w:val="center"/>
              <w:rPr>
                <w:rFonts w:hint="default"/>
                <w:lang w:val="en-US"/>
              </w:rPr>
            </w:pPr>
            <w:r w:rsidRPr="00E16061">
              <w:rPr>
                <w:rFonts w:hint="default"/>
                <w:sz w:val="24"/>
                <w:lang w:val="en-US"/>
              </w:rPr>
              <w:t>1.00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9E0024">
            <w:pPr>
              <w:jc w:val="center"/>
              <w:rPr>
                <w:rFonts w:hint="default"/>
                <w:sz w:val="24"/>
                <w:lang w:val="en-US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9E0024">
            <w:pPr>
              <w:jc w:val="center"/>
              <w:rPr>
                <w:rFonts w:hint="default"/>
                <w:sz w:val="24"/>
                <w:lang w:val="en-US"/>
              </w:rPr>
            </w:pPr>
          </w:p>
        </w:tc>
      </w:tr>
      <w:tr w:rsidR="009E0024" w:rsidRPr="00E16061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jc w:val="center"/>
              <w:rPr>
                <w:rFonts w:hint="default"/>
                <w:lang w:val="en-US"/>
              </w:rPr>
            </w:pPr>
            <w:r w:rsidRPr="00E16061">
              <w:rPr>
                <w:rFonts w:hint="default"/>
                <w:sz w:val="24"/>
                <w:lang w:val="en-US"/>
              </w:rPr>
              <w:t>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rPr>
                <w:rFonts w:hint="default"/>
                <w:lang w:val="en-US"/>
              </w:rPr>
            </w:pPr>
            <w:r w:rsidRPr="00E16061">
              <w:rPr>
                <w:rFonts w:hint="default"/>
                <w:sz w:val="24"/>
                <w:lang w:val="en-US"/>
              </w:rPr>
              <w:t>RpIF09A</w:t>
            </w:r>
          </w:p>
          <w:p w:rsidR="009E0024" w:rsidRPr="00E16061" w:rsidRDefault="009E0024">
            <w:pPr>
              <w:rPr>
                <w:rFonts w:hint="default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rPr>
                <w:rFonts w:hint="default"/>
                <w:lang w:val="en-US"/>
              </w:rPr>
            </w:pPr>
            <w:r w:rsidRPr="00E16061">
              <w:rPr>
                <w:rFonts w:hint="default"/>
                <w:lang w:val="en-US"/>
              </w:rPr>
              <w:t xml:space="preserve">Insulating pipes with special insulation </w:t>
            </w:r>
            <w:r w:rsidRPr="00E16061">
              <w:rPr>
                <w:rFonts w:hint="default"/>
                <w:lang w:val="en-US"/>
              </w:rPr>
              <w:t>sleeves, dressed on the pipes, with diameter and thickness of D=20 mm  (hose PEP</w:t>
            </w:r>
            <w:r w:rsidRPr="00E16061">
              <w:rPr>
                <w:rFonts w:hAnsi="Liberation Serif Cyr" w:hint="default"/>
                <w:lang w:val="en-US"/>
              </w:rPr>
              <w:t>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E16061">
              <w:rPr>
                <w:rFonts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jc w:val="center"/>
              <w:rPr>
                <w:rFonts w:hint="default"/>
                <w:lang w:val="en-US"/>
              </w:rPr>
            </w:pPr>
            <w:r w:rsidRPr="00E16061">
              <w:rPr>
                <w:rFonts w:hint="default"/>
                <w:sz w:val="24"/>
                <w:lang w:val="en-US"/>
              </w:rPr>
              <w:t>17.00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9E0024">
            <w:pPr>
              <w:jc w:val="center"/>
              <w:rPr>
                <w:rFonts w:hint="default"/>
                <w:sz w:val="24"/>
                <w:lang w:val="en-US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9E0024">
            <w:pPr>
              <w:jc w:val="center"/>
              <w:rPr>
                <w:rFonts w:hint="default"/>
                <w:sz w:val="24"/>
                <w:lang w:val="en-US"/>
              </w:rPr>
            </w:pPr>
          </w:p>
        </w:tc>
      </w:tr>
      <w:tr w:rsidR="009E0024" w:rsidRPr="00E16061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jc w:val="center"/>
              <w:rPr>
                <w:rFonts w:hint="default"/>
                <w:lang w:val="en-US"/>
              </w:rPr>
            </w:pPr>
            <w:r w:rsidRPr="00E16061">
              <w:rPr>
                <w:rFonts w:hint="default"/>
                <w:sz w:val="24"/>
                <w:lang w:val="en-US"/>
              </w:rPr>
              <w:t>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rPr>
                <w:rFonts w:hint="default"/>
                <w:lang w:val="en-US"/>
              </w:rPr>
            </w:pPr>
            <w:r w:rsidRPr="00E16061">
              <w:rPr>
                <w:rFonts w:hint="default"/>
                <w:sz w:val="24"/>
                <w:lang w:val="en-US"/>
              </w:rPr>
              <w:t>SA37B</w:t>
            </w:r>
          </w:p>
          <w:p w:rsidR="009E0024" w:rsidRPr="00E16061" w:rsidRDefault="009E0024">
            <w:pPr>
              <w:rPr>
                <w:rFonts w:hint="default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rPr>
                <w:rFonts w:hint="default"/>
                <w:lang w:val="en-US"/>
              </w:rPr>
            </w:pPr>
            <w:r w:rsidRPr="00E16061">
              <w:rPr>
                <w:rFonts w:hint="default"/>
                <w:lang w:val="en-US"/>
              </w:rPr>
              <w:t>Bracelet for fixing water and gas supply pipes, of steel or PVC mounted by embedding, pipes having the diameter of 20 mm (polypropylene)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E16061">
              <w:rPr>
                <w:rFonts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jc w:val="center"/>
              <w:rPr>
                <w:rFonts w:hint="default"/>
                <w:lang w:val="en-US"/>
              </w:rPr>
            </w:pPr>
            <w:r w:rsidRPr="00E16061">
              <w:rPr>
                <w:rFonts w:hint="default"/>
                <w:sz w:val="24"/>
                <w:lang w:val="en-US"/>
              </w:rPr>
              <w:t>12.00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9E0024">
            <w:pPr>
              <w:jc w:val="center"/>
              <w:rPr>
                <w:rFonts w:hint="default"/>
                <w:sz w:val="24"/>
                <w:lang w:val="en-US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9E0024">
            <w:pPr>
              <w:jc w:val="center"/>
              <w:rPr>
                <w:rFonts w:hint="default"/>
                <w:sz w:val="24"/>
                <w:lang w:val="en-US"/>
              </w:rPr>
            </w:pPr>
          </w:p>
        </w:tc>
      </w:tr>
      <w:tr w:rsidR="009E0024" w:rsidRPr="00E16061">
        <w:tc>
          <w:tcPr>
            <w:tcW w:w="708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E0024" w:rsidRPr="00E16061" w:rsidRDefault="009E0024">
            <w:pPr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E0024" w:rsidRPr="00E16061" w:rsidRDefault="009E0024">
            <w:pPr>
              <w:rPr>
                <w:rFonts w:hint="default"/>
                <w:lang w:val="en-US"/>
              </w:rPr>
            </w:pPr>
          </w:p>
        </w:tc>
        <w:tc>
          <w:tcPr>
            <w:tcW w:w="3543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E0024" w:rsidRPr="00E16061" w:rsidRDefault="00E16061">
            <w:pPr>
              <w:rPr>
                <w:rFonts w:hint="default"/>
                <w:lang w:val="en-US"/>
              </w:rPr>
            </w:pPr>
            <w:r w:rsidRPr="00E16061">
              <w:rPr>
                <w:rFonts w:hint="default"/>
                <w:b/>
                <w:sz w:val="22"/>
                <w:lang w:val="en-US"/>
              </w:rPr>
              <w:t>Chapter 2. Mounting works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E0024" w:rsidRPr="00E16061" w:rsidRDefault="009E0024">
            <w:pPr>
              <w:rPr>
                <w:rFonts w:hint="default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E0024" w:rsidRPr="00E16061" w:rsidRDefault="009E0024">
            <w:pPr>
              <w:rPr>
                <w:rFonts w:hint="default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E0024" w:rsidRPr="00E16061" w:rsidRDefault="009E0024">
            <w:pPr>
              <w:rPr>
                <w:rFonts w:hint="default"/>
                <w:lang w:val="en-US"/>
              </w:rPr>
            </w:pPr>
          </w:p>
        </w:tc>
        <w:tc>
          <w:tcPr>
            <w:tcW w:w="14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E0024" w:rsidRPr="00E16061" w:rsidRDefault="009E0024">
            <w:pPr>
              <w:rPr>
                <w:rFonts w:hint="default"/>
                <w:lang w:val="en-US"/>
              </w:rPr>
            </w:pPr>
          </w:p>
        </w:tc>
      </w:tr>
      <w:tr w:rsidR="009E0024" w:rsidRPr="00E16061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jc w:val="center"/>
              <w:rPr>
                <w:rFonts w:hint="default"/>
                <w:lang w:val="en-US"/>
              </w:rPr>
            </w:pPr>
            <w:r w:rsidRPr="00E16061">
              <w:rPr>
                <w:rFonts w:hint="default"/>
                <w:sz w:val="24"/>
                <w:lang w:val="en-US"/>
              </w:rPr>
              <w:t>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rPr>
                <w:rFonts w:hint="default"/>
                <w:lang w:val="en-US"/>
              </w:rPr>
            </w:pPr>
            <w:r w:rsidRPr="00E16061">
              <w:rPr>
                <w:rFonts w:hint="default"/>
                <w:sz w:val="24"/>
                <w:lang w:val="en-US"/>
              </w:rPr>
              <w:t>SD19C</w:t>
            </w:r>
          </w:p>
          <w:p w:rsidR="009E0024" w:rsidRPr="00E16061" w:rsidRDefault="009E0024">
            <w:pPr>
              <w:rPr>
                <w:rFonts w:hint="default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rPr>
                <w:rFonts w:hint="default"/>
                <w:lang w:val="en-US"/>
              </w:rPr>
            </w:pPr>
            <w:r w:rsidRPr="00E16061">
              <w:rPr>
                <w:rFonts w:hint="default"/>
                <w:lang w:val="en-US"/>
              </w:rPr>
              <w:t>Retention valves with threaded sleeves, with diameter of 40 mm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E16061">
              <w:rPr>
                <w:rFonts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jc w:val="center"/>
              <w:rPr>
                <w:rFonts w:hint="default"/>
                <w:lang w:val="en-US"/>
              </w:rPr>
            </w:pPr>
            <w:r w:rsidRPr="00E16061">
              <w:rPr>
                <w:rFonts w:hint="default"/>
                <w:sz w:val="24"/>
                <w:lang w:val="en-US"/>
              </w:rPr>
              <w:t>1.00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9E0024">
            <w:pPr>
              <w:jc w:val="center"/>
              <w:rPr>
                <w:rFonts w:hint="default"/>
                <w:sz w:val="24"/>
                <w:lang w:val="en-US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9E0024">
            <w:pPr>
              <w:jc w:val="center"/>
              <w:rPr>
                <w:rFonts w:hint="default"/>
                <w:sz w:val="24"/>
                <w:lang w:val="en-US"/>
              </w:rPr>
            </w:pPr>
          </w:p>
        </w:tc>
      </w:tr>
      <w:tr w:rsidR="009E0024" w:rsidRPr="00E16061">
        <w:tc>
          <w:tcPr>
            <w:tcW w:w="708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E0024" w:rsidRPr="00E16061" w:rsidRDefault="009E0024">
            <w:pPr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E0024" w:rsidRPr="00E16061" w:rsidRDefault="009E0024">
            <w:pPr>
              <w:rPr>
                <w:rFonts w:hint="default"/>
                <w:lang w:val="en-US"/>
              </w:rPr>
            </w:pPr>
          </w:p>
        </w:tc>
        <w:tc>
          <w:tcPr>
            <w:tcW w:w="3543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E0024" w:rsidRPr="00E16061" w:rsidRDefault="00E16061">
            <w:pPr>
              <w:rPr>
                <w:rFonts w:hint="default"/>
                <w:lang w:val="en-US"/>
              </w:rPr>
            </w:pPr>
            <w:r w:rsidRPr="00E16061">
              <w:rPr>
                <w:rFonts w:hint="default"/>
                <w:b/>
                <w:sz w:val="22"/>
                <w:lang w:val="en-US"/>
              </w:rPr>
              <w:t>Chapter 3. Equipment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E0024" w:rsidRPr="00E16061" w:rsidRDefault="009E0024">
            <w:pPr>
              <w:rPr>
                <w:rFonts w:hint="default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E0024" w:rsidRPr="00E16061" w:rsidRDefault="009E0024">
            <w:pPr>
              <w:rPr>
                <w:rFonts w:hint="default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E0024" w:rsidRPr="00E16061" w:rsidRDefault="009E0024">
            <w:pPr>
              <w:rPr>
                <w:rFonts w:hint="default"/>
                <w:lang w:val="en-US"/>
              </w:rPr>
            </w:pPr>
          </w:p>
        </w:tc>
        <w:tc>
          <w:tcPr>
            <w:tcW w:w="14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E0024" w:rsidRPr="00E16061" w:rsidRDefault="009E0024">
            <w:pPr>
              <w:rPr>
                <w:rFonts w:hint="default"/>
                <w:lang w:val="en-US"/>
              </w:rPr>
            </w:pPr>
          </w:p>
        </w:tc>
      </w:tr>
      <w:tr w:rsidR="009E0024" w:rsidRPr="00E16061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jc w:val="center"/>
              <w:rPr>
                <w:rFonts w:hint="default"/>
                <w:lang w:val="en-US"/>
              </w:rPr>
            </w:pPr>
            <w:r w:rsidRPr="00E16061">
              <w:rPr>
                <w:rFonts w:hint="default"/>
                <w:sz w:val="24"/>
                <w:lang w:val="en-US"/>
              </w:rPr>
              <w:t>10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9E0024">
            <w:pPr>
              <w:rPr>
                <w:rFonts w:hint="default"/>
                <w:sz w:val="24"/>
                <w:lang w:val="en-US"/>
              </w:rPr>
            </w:pPr>
          </w:p>
          <w:p w:rsidR="009E0024" w:rsidRPr="00E16061" w:rsidRDefault="009E0024">
            <w:pPr>
              <w:rPr>
                <w:rFonts w:hint="default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rPr>
                <w:rFonts w:hint="default"/>
                <w:lang w:val="en-US"/>
              </w:rPr>
            </w:pPr>
            <w:r w:rsidRPr="00E16061">
              <w:rPr>
                <w:rFonts w:hAnsi="Liberation Serif Cyr" w:hint="default"/>
                <w:lang w:val="en-US"/>
              </w:rPr>
              <w:t xml:space="preserve">Valve with rubber wedge </w:t>
            </w:r>
            <w:r w:rsidRPr="00E16061">
              <w:rPr>
                <w:rFonts w:hint="default"/>
                <w:lang w:val="en-US"/>
              </w:rPr>
              <w:t>"</w:t>
            </w:r>
            <w:proofErr w:type="spellStart"/>
            <w:r w:rsidRPr="00E16061">
              <w:rPr>
                <w:rFonts w:hint="default"/>
                <w:lang w:val="en-US"/>
              </w:rPr>
              <w:t>Tecofi</w:t>
            </w:r>
            <w:proofErr w:type="spellEnd"/>
            <w:r w:rsidRPr="00E16061">
              <w:rPr>
                <w:rFonts w:hint="default"/>
                <w:lang w:val="en-US"/>
              </w:rPr>
              <w:t>" with motor controller "Bernard" V=0.03kWt, Dn40 mm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E16061">
              <w:rPr>
                <w:rFonts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jc w:val="center"/>
              <w:rPr>
                <w:rFonts w:hint="default"/>
                <w:lang w:val="en-US"/>
              </w:rPr>
            </w:pPr>
            <w:r w:rsidRPr="00E16061">
              <w:rPr>
                <w:rFonts w:hint="default"/>
                <w:sz w:val="24"/>
                <w:lang w:val="en-US"/>
              </w:rPr>
              <w:t>1.00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9E0024">
            <w:pPr>
              <w:jc w:val="center"/>
              <w:rPr>
                <w:rFonts w:hint="default"/>
                <w:sz w:val="24"/>
                <w:lang w:val="en-US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9E0024">
            <w:pPr>
              <w:jc w:val="center"/>
              <w:rPr>
                <w:rFonts w:hint="default"/>
                <w:sz w:val="24"/>
                <w:lang w:val="en-US"/>
              </w:rPr>
            </w:pPr>
          </w:p>
        </w:tc>
      </w:tr>
      <w:tr w:rsidR="009E0024" w:rsidRPr="00E16061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jc w:val="center"/>
              <w:rPr>
                <w:rFonts w:hint="default"/>
                <w:lang w:val="en-US"/>
              </w:rPr>
            </w:pPr>
            <w:r w:rsidRPr="00E16061">
              <w:rPr>
                <w:rFonts w:hint="default"/>
                <w:sz w:val="24"/>
                <w:lang w:val="en-US"/>
              </w:rPr>
              <w:t>11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9E0024">
            <w:pPr>
              <w:rPr>
                <w:rFonts w:hint="default"/>
                <w:sz w:val="24"/>
                <w:lang w:val="en-US"/>
              </w:rPr>
            </w:pPr>
          </w:p>
          <w:p w:rsidR="009E0024" w:rsidRPr="00E16061" w:rsidRDefault="009E0024">
            <w:pPr>
              <w:rPr>
                <w:rFonts w:hint="default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rPr>
                <w:rFonts w:hint="default"/>
                <w:lang w:val="en-US"/>
              </w:rPr>
            </w:pPr>
            <w:r w:rsidRPr="00E16061">
              <w:rPr>
                <w:rFonts w:hAnsi="Liberation Serif Cyr" w:hint="default"/>
                <w:lang w:val="en-US"/>
              </w:rPr>
              <w:t>Instantaneous tap water heater</w:t>
            </w:r>
            <w:r w:rsidRPr="00E16061">
              <w:rPr>
                <w:rFonts w:hint="default"/>
                <w:lang w:val="en-US"/>
              </w:rPr>
              <w:t xml:space="preserve">; V=3.0-4,0 </w:t>
            </w:r>
            <w:r w:rsidRPr="00E16061">
              <w:rPr>
                <w:rFonts w:hAnsi="Liberation Serif Cyr" w:hint="default"/>
                <w:lang w:val="en-US"/>
              </w:rPr>
              <w:t>l</w:t>
            </w:r>
            <w:r w:rsidRPr="00E16061">
              <w:rPr>
                <w:rFonts w:hint="default"/>
                <w:lang w:val="en-US"/>
              </w:rPr>
              <w:t xml:space="preserve">/min; N=3,0 </w:t>
            </w:r>
            <w:proofErr w:type="spellStart"/>
            <w:r w:rsidRPr="00E16061">
              <w:rPr>
                <w:rFonts w:hAnsi="Liberation Serif Cyr" w:hint="default"/>
                <w:lang w:val="en-US"/>
              </w:rPr>
              <w:t>kWt</w:t>
            </w:r>
            <w:proofErr w:type="spellEnd"/>
            <w:r w:rsidRPr="00E16061">
              <w:rPr>
                <w:rFonts w:hint="default"/>
                <w:lang w:val="en-US"/>
              </w:rPr>
              <w:t>; W=220</w:t>
            </w:r>
            <w:r w:rsidRPr="00E16061">
              <w:rPr>
                <w:rFonts w:hAnsi="Liberation Serif Cyr" w:hint="default"/>
                <w:lang w:val="en-US"/>
              </w:rPr>
              <w:t>V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E16061">
              <w:rPr>
                <w:rFonts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E16061">
            <w:pPr>
              <w:jc w:val="center"/>
              <w:rPr>
                <w:rFonts w:hint="default"/>
                <w:lang w:val="en-US"/>
              </w:rPr>
            </w:pPr>
            <w:r w:rsidRPr="00E16061">
              <w:rPr>
                <w:rFonts w:hint="default"/>
                <w:sz w:val="24"/>
                <w:lang w:val="en-US"/>
              </w:rPr>
              <w:t>8.00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9E0024">
            <w:pPr>
              <w:jc w:val="center"/>
              <w:rPr>
                <w:rFonts w:hint="default"/>
                <w:sz w:val="24"/>
                <w:lang w:val="en-US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E0024" w:rsidRPr="00E16061" w:rsidRDefault="009E0024">
            <w:pPr>
              <w:jc w:val="center"/>
              <w:rPr>
                <w:rFonts w:hint="default"/>
                <w:sz w:val="24"/>
                <w:lang w:val="en-US"/>
              </w:rPr>
            </w:pPr>
          </w:p>
        </w:tc>
      </w:tr>
    </w:tbl>
    <w:p w:rsidR="009E0024" w:rsidRPr="00E16061" w:rsidRDefault="00E16061">
      <w:pPr>
        <w:rPr>
          <w:rFonts w:hint="default"/>
          <w:lang w:val="en-US"/>
        </w:rPr>
      </w:pPr>
      <w:r w:rsidRPr="00E16061">
        <w:rPr>
          <w:rFonts w:hint="default"/>
          <w:lang w:val="en-US"/>
        </w:rPr>
        <w:t xml:space="preserve"> </w:t>
      </w:r>
    </w:p>
    <w:sectPr w:rsidR="009E0024" w:rsidRPr="00E16061">
      <w:headerReference w:type="default" r:id="rId8"/>
      <w:type w:val="continuous"/>
      <w:pgSz w:w="11906" w:h="16838"/>
      <w:pgMar w:top="766" w:right="567" w:bottom="680" w:left="1418" w:header="709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16061">
      <w:pPr>
        <w:rPr>
          <w:rFonts w:hint="default"/>
        </w:rPr>
      </w:pPr>
      <w:r>
        <w:separator/>
      </w:r>
    </w:p>
  </w:endnote>
  <w:endnote w:type="continuationSeparator" w:id="0">
    <w:p w:rsidR="00000000" w:rsidRDefault="00E16061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erif Cyr">
    <w:altName w:val="Times New Roman"/>
    <w:charset w:val="CC"/>
    <w:family w:val="roman"/>
    <w:pitch w:val="default"/>
    <w:sig w:usb0="00000000" w:usb1="00000000" w:usb2="00000000" w:usb3="00000000" w:csb0="00000004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16061">
      <w:pPr>
        <w:rPr>
          <w:rFonts w:hint="default"/>
        </w:rPr>
      </w:pPr>
      <w:r>
        <w:separator/>
      </w:r>
    </w:p>
  </w:footnote>
  <w:footnote w:type="continuationSeparator" w:id="0">
    <w:p w:rsidR="00000000" w:rsidRDefault="00E16061">
      <w:pPr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024" w:rsidRDefault="00E16061">
    <w:pPr>
      <w:pStyle w:val="c2e5f0f5ede8e9eaeeebeeedf2e8f2f3eb0"/>
      <w:ind w:right="360"/>
      <w:rPr>
        <w:rFonts w:hint="default"/>
      </w:rPr>
    </w:pPr>
    <w:r>
      <w:rPr>
        <w:rFonts w:hint="default"/>
        <w:noProof/>
        <w:lang w:val="en-US" w:eastAsia="en-US"/>
      </w:rPr>
      <mc:AlternateContent>
        <mc:Choice Requires="wps">
          <w:drawing>
            <wp:anchor distT="0" distB="0" distL="0" distR="0" simplePos="0" relativeHeight="251658240" behindDoc="0" locked="0" layoutInCell="0" allowOverlap="1">
              <wp:simplePos x="0" y="0"/>
              <wp:positionH relativeFrom="column">
                <wp:align>right</wp:align>
              </wp:positionH>
              <wp:positionV relativeFrom="paragraph">
                <wp:posOffset>0</wp:posOffset>
              </wp:positionV>
              <wp:extent cx="64135" cy="146685"/>
              <wp:effectExtent l="4445" t="5080" r="7620" b="10160"/>
              <wp:wrapTopAndBottom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5" cy="1466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:rsidR="009E0024" w:rsidRDefault="00E16061">
                          <w:pPr>
                            <w:pStyle w:val="c2e5f0f5ede8e9eaeeebeeedf2e8f2f3eb0"/>
                            <w:rPr>
                              <w:rFonts w:hint="default"/>
                            </w:rPr>
                          </w:pPr>
                          <w:r>
                            <w:rPr>
                              <w:rStyle w:val="PageNumber"/>
                              <w:rFonts w:hint="eastAsia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rFonts w:hint="eastAsia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rFonts w:hint="eastAsia"/>
                              <w:noProof/>
                              <w:sz w:val="20"/>
                            </w:rPr>
                            <w:t>1</w:t>
                          </w:r>
                          <w:r>
                            <w:rPr>
                              <w:rStyle w:val="PageNumber"/>
                              <w:rFonts w:hint="eastAsia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26" type="#_x0000_t202" style="position:absolute;margin-left:-46.15pt;margin-top:0;width:5.05pt;height:11.55pt;z-index:251658240;visibility:visible;mso-wrap-style:square;mso-wrap-distance-left:0;mso-wrap-distance-top:0;mso-wrap-distance-right:0;mso-wrap-distance-bottom:0;mso-position-horizontal:right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" o:allowincell="f">
              <v:textbox inset="0,0,0,0">
                <w:txbxContent>
                  <w:p w:rsidR="009E0024" w:rsidRDefault="00E16061">
                    <w:pPr>
                      <w:pStyle w:val="c2e5f0f5ede8e9eaeeebeeedf2e8f2f3eb0"/>
                      <w:rPr>
                        <w:rFonts w:hint="default"/>
                      </w:rPr>
                    </w:pPr>
                    <w:r>
                      <w:rPr>
                        <w:rStyle w:val="PageNumber"/>
                        <w:rFonts w:hint="eastAsia"/>
                        <w:sz w:val="20"/>
                      </w:rPr>
                      <w:fldChar w:fldCharType="begin"/>
                    </w:r>
                    <w:r>
                      <w:rPr>
                        <w:rStyle w:val="PageNumber"/>
                        <w:sz w:val="20"/>
                      </w:rPr>
                      <w:instrText xml:space="preserve"> PAGE </w:instrText>
                    </w:r>
                    <w:r>
                      <w:rPr>
                        <w:rStyle w:val="PageNumber"/>
                        <w:rFonts w:hint="eastAsia"/>
                        <w:sz w:val="20"/>
                      </w:rPr>
                      <w:fldChar w:fldCharType="separate"/>
                    </w:r>
                    <w:r>
                      <w:rPr>
                        <w:rStyle w:val="PageNumber"/>
                        <w:rFonts w:hint="eastAsia"/>
                        <w:noProof/>
                        <w:sz w:val="20"/>
                      </w:rPr>
                      <w:t>1</w:t>
                    </w:r>
                    <w:r>
                      <w:rPr>
                        <w:rStyle w:val="PageNumber"/>
                        <w:rFonts w:hint="eastAsia"/>
                        <w:sz w:val="20"/>
                      </w:rPr>
                      <w:fldChar w:fldCharType="end"/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737DEA"/>
    <w:rsid w:val="009E0024"/>
    <w:rsid w:val="00E16061"/>
    <w:rsid w:val="6C4F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1" w:count="276">
    <w:lsdException w:name="Normal" w:semiHidden="0" w:uiPriority="0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page number" w:semiHidden="0" w:qFormat="0"/>
    <w:lsdException w:name="Title" w:uiPriority="10"/>
    <w:lsdException w:name="Default Paragraph Font" w:semiHidden="0" w:qFormat="0"/>
    <w:lsdException w:name="Subtitle" w:uiPriority="11"/>
    <w:lsdException w:name="Strong" w:uiPriority="22"/>
    <w:lsdException w:name="Emphasis" w:uiPriority="20"/>
    <w:lsdException w:name="HTML Top of Form" w:qFormat="0"/>
    <w:lsdException w:name="HTML Bottom of Form" w:qFormat="0"/>
    <w:lsdException w:name="Normal Table" w:semiHidden="0" w:unhideWhenUsed="0" w:qFormat="0"/>
    <w:lsdException w:name="No List" w:qFormat="0"/>
    <w:lsdException w:name="Outline List 1" w:qFormat="0"/>
    <w:lsdException w:name="Outline List 2" w:qFormat="0"/>
    <w:lsdException w:name="Outline List 3" w:qFormat="0"/>
    <w:lsdException w:name="Table Simple 1" w:semiHidden="0" w:unhideWhenUsed="0" w:qFormat="0"/>
    <w:lsdException w:name="Table Simple 2" w:semiHidden="0" w:unhideWhenUsed="0" w:qFormat="0"/>
    <w:lsdException w:name="Table Simple 3" w:semiHidden="0" w:unhideWhenUsed="0" w:qFormat="0"/>
    <w:lsdException w:name="Table Classic 1" w:semiHidden="0" w:unhideWhenUsed="0" w:qFormat="0"/>
    <w:lsdException w:name="Table Classic 2" w:semiHidden="0" w:unhideWhenUsed="0" w:qFormat="0"/>
    <w:lsdException w:name="Table Classic 3" w:semiHidden="0" w:unhideWhenUsed="0" w:qFormat="0"/>
    <w:lsdException w:name="Table Classic 4" w:semiHidden="0" w:unhideWhenUsed="0" w:qFormat="0"/>
    <w:lsdException w:name="Table Colorful 1" w:semiHidden="0" w:unhideWhenUsed="0" w:qFormat="0"/>
    <w:lsdException w:name="Table Colorful 2" w:semiHidden="0" w:unhideWhenUsed="0" w:qFormat="0"/>
    <w:lsdException w:name="Table Colorful 3" w:semiHidden="0" w:unhideWhenUsed="0" w:qFormat="0"/>
    <w:lsdException w:name="Table Columns 1" w:semiHidden="0" w:unhideWhenUsed="0" w:qFormat="0"/>
    <w:lsdException w:name="Table Columns 2" w:semiHidden="0" w:unhideWhenUsed="0" w:qFormat="0"/>
    <w:lsdException w:name="Table Columns 3" w:semiHidden="0" w:unhideWhenUsed="0" w:qFormat="0"/>
    <w:lsdException w:name="Table Columns 4" w:semiHidden="0" w:unhideWhenUsed="0" w:qFormat="0"/>
    <w:lsdException w:name="Table Columns 5" w:semiHidden="0" w:unhideWhenUsed="0" w:qFormat="0"/>
    <w:lsdException w:name="Table Grid 1" w:semiHidden="0" w:unhideWhenUsed="0" w:qFormat="0"/>
    <w:lsdException w:name="Table Grid 2" w:semiHidden="0" w:unhideWhenUsed="0" w:qFormat="0"/>
    <w:lsdException w:name="Table Grid 3" w:semiHidden="0" w:unhideWhenUsed="0" w:qFormat="0"/>
    <w:lsdException w:name="Table Grid 4" w:semiHidden="0" w:unhideWhenUsed="0" w:qFormat="0"/>
    <w:lsdException w:name="Table Grid 5" w:semiHidden="0" w:unhideWhenUsed="0" w:qFormat="0"/>
    <w:lsdException w:name="Table Grid 6" w:semiHidden="0" w:unhideWhenUsed="0" w:qFormat="0"/>
    <w:lsdException w:name="Table Grid 7" w:semiHidden="0" w:unhideWhenUsed="0" w:qFormat="0"/>
    <w:lsdException w:name="Table Grid 8" w:semiHidden="0" w:unhideWhenUsed="0" w:qFormat="0"/>
    <w:lsdException w:name="Table List 1" w:semiHidden="0" w:unhideWhenUsed="0" w:qFormat="0"/>
    <w:lsdException w:name="Table List 2" w:semiHidden="0" w:unhideWhenUsed="0" w:qFormat="0"/>
    <w:lsdException w:name="Table List 3" w:semiHidden="0" w:unhideWhenUsed="0" w:qFormat="0"/>
    <w:lsdException w:name="Table List 4" w:semiHidden="0" w:unhideWhenUsed="0" w:qFormat="0"/>
    <w:lsdException w:name="Table List 5" w:semiHidden="0" w:unhideWhenUsed="0" w:qFormat="0"/>
    <w:lsdException w:name="Table List 6" w:semiHidden="0" w:unhideWhenUsed="0" w:qFormat="0"/>
    <w:lsdException w:name="Table List 7" w:semiHidden="0" w:unhideWhenUsed="0" w:qFormat="0"/>
    <w:lsdException w:name="Table List 8" w:semiHidden="0" w:unhideWhenUsed="0" w:qFormat="0"/>
    <w:lsdException w:name="Table 3D effects 1" w:semiHidden="0" w:unhideWhenUsed="0" w:qFormat="0"/>
    <w:lsdException w:name="Table 3D effects 2" w:semiHidden="0" w:unhideWhenUsed="0" w:qFormat="0"/>
    <w:lsdException w:name="Table 3D effects 3" w:semiHidden="0" w:unhideWhenUsed="0" w:qFormat="0"/>
    <w:lsdException w:name="Table Contemporary" w:semiHidden="0" w:unhideWhenUsed="0" w:qFormat="0"/>
    <w:lsdException w:name="Table Elegant" w:semiHidden="0" w:unhideWhenUsed="0" w:qFormat="0"/>
    <w:lsdException w:name="Table Professional" w:semiHidden="0" w:unhideWhenUsed="0" w:qFormat="0"/>
    <w:lsdException w:name="Table Subtle 1" w:semiHidden="0" w:unhideWhenUsed="0" w:qFormat="0"/>
    <w:lsdException w:name="Table Subtle 2" w:semiHidden="0" w:unhideWhenUsed="0" w:qFormat="0"/>
    <w:lsdException w:name="Table Web 1" w:semiHidden="0" w:unhideWhenUsed="0" w:qFormat="0"/>
    <w:lsdException w:name="Table Web 2" w:semiHidden="0" w:unhideWhenUsed="0" w:qFormat="0"/>
    <w:lsdException w:name="Table Web 3" w:semiHidden="0" w:unhideWhenUsed="0" w:qFormat="0"/>
    <w:lsdException w:name="Table Grid" w:uiPriority="39"/>
    <w:lsdException w:name="Table Theme" w:semiHidden="0" w:unhideWhenUsed="0" w:qFormat="0"/>
    <w:lsdException w:name="Note Level 1" w:qFormat="0"/>
    <w:lsdException w:name="Note Level 2" w:qFormat="0"/>
    <w:lsdException w:name="Note Level 3" w:qFormat="0"/>
    <w:lsdException w:name="Note Level 4" w:qFormat="0"/>
    <w:lsdException w:name="Note Level 5" w:qFormat="0"/>
    <w:lsdException w:name="Note Level 6" w:qFormat="0"/>
    <w:lsdException w:name="Note Level 7" w:qFormat="0"/>
    <w:lsdException w:name="Note Level 8" w:qFormat="0"/>
    <w:lsdException w:name="Note Level 9" w:qFormat="0"/>
    <w:lsdException w:name="Placeholder Text" w:qFormat="0"/>
    <w:lsdException w:name="No Spacing" w:qFormat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qFormat="0"/>
    <w:lsdException w:name="List Paragraph" w:qFormat="0"/>
    <w:lsdException w:name="Quote" w:qFormat="0"/>
    <w:lsdException w:name="Intense Quote" w:qFormat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 w:qFormat="0"/>
    <w:lsdException w:name="TOC Heading" w:uiPriority="39"/>
  </w:latentStyles>
  <w:style w:type="paragraph" w:default="1" w:styleId="Normal">
    <w:name w:val="Normal"/>
    <w:unhideWhenUsed/>
    <w:qFormat/>
    <w:pPr>
      <w:suppressAutoHyphens/>
      <w:autoSpaceDE w:val="0"/>
      <w:autoSpaceDN w:val="0"/>
      <w:adjustRightInd w:val="0"/>
    </w:pPr>
    <w:rPr>
      <w:rFonts w:eastAsia="Times New Roman" w:hAnsi="Liberation Serif" w:hint="eastAsia"/>
      <w:kern w:val="1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unhideWhenUsed/>
    <w:rPr>
      <w:rFonts w:ascii="Times New Roman" w:hint="default"/>
      <w:sz w:val="24"/>
    </w:rPr>
  </w:style>
  <w:style w:type="paragraph" w:customStyle="1" w:styleId="c7e0e3eeebeee2eeea">
    <w:name w:val="?c7?e0?e3?ee?eb?ee?e2?ee?ea"/>
    <w:basedOn w:val="Normal"/>
    <w:next w:val="cef1edeee2edeee9f2e5eaf1f2"/>
    <w:uiPriority w:val="99"/>
    <w:unhideWhenUsed/>
    <w:pPr>
      <w:keepNext/>
      <w:spacing w:before="240" w:after="120"/>
    </w:pPr>
    <w:rPr>
      <w:rFonts w:ascii="Liberation Sans"/>
      <w:sz w:val="28"/>
    </w:rPr>
  </w:style>
  <w:style w:type="paragraph" w:customStyle="1" w:styleId="cef1edeee2edeee9f2e5eaf1f2">
    <w:name w:val="?ce?f1?ed?ee?e2?ed?ee?e9 ?f2?e5?ea?f1?f2"/>
    <w:basedOn w:val="Normal"/>
    <w:uiPriority w:val="99"/>
    <w:unhideWhenUsed/>
    <w:pPr>
      <w:spacing w:after="140" w:line="276" w:lineRule="auto"/>
    </w:pPr>
  </w:style>
  <w:style w:type="paragraph" w:customStyle="1" w:styleId="d1efe8f1eeea">
    <w:name w:val="?d1?ef?e8?f1?ee?ea"/>
    <w:basedOn w:val="cef1edeee2edeee9f2e5eaf1f2"/>
    <w:uiPriority w:val="99"/>
    <w:unhideWhenUsed/>
  </w:style>
  <w:style w:type="paragraph" w:customStyle="1" w:styleId="cde0e7e2e0ede8e5">
    <w:name w:val="?cd?e0?e7?e2?e0?ed?e8?e5"/>
    <w:basedOn w:val="Normal"/>
    <w:uiPriority w:val="99"/>
    <w:unhideWhenUsed/>
    <w:pPr>
      <w:suppressLineNumbers/>
      <w:spacing w:before="120" w:after="120"/>
    </w:pPr>
    <w:rPr>
      <w:i/>
      <w:sz w:val="24"/>
    </w:rPr>
  </w:style>
  <w:style w:type="paragraph" w:customStyle="1" w:styleId="d3eae0e7e0f2e5ebfc">
    <w:name w:val="?d3?ea?e0?e7?e0?f2?e5?eb?fc"/>
    <w:basedOn w:val="Normal"/>
    <w:uiPriority w:val="99"/>
    <w:unhideWhenUsed/>
    <w:pPr>
      <w:suppressLineNumbers/>
    </w:pPr>
  </w:style>
  <w:style w:type="paragraph" w:customStyle="1" w:styleId="DocumentMap">
    <w:name w:val="DocumentMap"/>
    <w:uiPriority w:val="99"/>
    <w:unhideWhenUsed/>
    <w:pPr>
      <w:suppressAutoHyphens/>
      <w:autoSpaceDE w:val="0"/>
      <w:autoSpaceDN w:val="0"/>
      <w:adjustRightInd w:val="0"/>
      <w:spacing w:after="200" w:line="276" w:lineRule="auto"/>
    </w:pPr>
    <w:rPr>
      <w:rFonts w:eastAsia="Times New Roman" w:hAnsi="Liberation Serif" w:hint="eastAsia"/>
      <w:kern w:val="1"/>
      <w:sz w:val="22"/>
      <w:lang w:val="ru-RU" w:eastAsia="ru-RU"/>
    </w:rPr>
  </w:style>
  <w:style w:type="paragraph" w:customStyle="1" w:styleId="c2e5f0f5ede8e9e8ede8e6ede8e9eaeeebeeedf2e8f2f3ebfb">
    <w:name w:val="?c2?e5?f0?f5?ed?e8?e9 ?e8 ?ed?e8?e6?ed?e8?e9 ?ea?ee?eb?ee?ed?f2?e8?f2?f3?eb?fb"/>
    <w:basedOn w:val="Normal"/>
    <w:uiPriority w:val="99"/>
    <w:unhideWhenUsed/>
  </w:style>
  <w:style w:type="paragraph" w:customStyle="1" w:styleId="c2e5f0f5ede8e9eaeeebeeedf2e8f2f3eb">
    <w:name w:val="?c2?e5?f0?f5?ed?e8?e9 ?ea?ee?eb?ee?ed?f2?e8?f2?f3?eb"/>
    <w:basedOn w:val="Normal"/>
    <w:uiPriority w:val="99"/>
    <w:unhideWhenUsed/>
    <w:pPr>
      <w:tabs>
        <w:tab w:val="center" w:pos="4677"/>
        <w:tab w:val="right" w:pos="9355"/>
      </w:tabs>
    </w:pPr>
  </w:style>
  <w:style w:type="paragraph" w:customStyle="1" w:styleId="d1eee4e5f0e6e8eceee5e2f0e5e7eae8">
    <w:name w:val="?d1?ee?e4?e5?f0?e6?e8?ec?ee?e5 ?e2?f0?e5?e7?ea?e8"/>
    <w:basedOn w:val="Normal"/>
    <w:uiPriority w:val="99"/>
    <w:unhideWhenUsed/>
  </w:style>
  <w:style w:type="paragraph" w:customStyle="1" w:styleId="c7e0e3eeebeee2eeea0">
    <w:name w:val="Зc7аe0гe3оeeлebоeeвe2оeeкea"/>
    <w:basedOn w:val="Normal"/>
    <w:next w:val="cef1edeee2edeee9f2e5eaf1f20"/>
    <w:uiPriority w:val="99"/>
    <w:unhideWhenUsed/>
    <w:pPr>
      <w:keepNext/>
      <w:spacing w:before="240" w:after="120"/>
    </w:pPr>
    <w:rPr>
      <w:rFonts w:ascii="Liberation Sans"/>
      <w:sz w:val="28"/>
    </w:rPr>
  </w:style>
  <w:style w:type="paragraph" w:customStyle="1" w:styleId="cef1edeee2edeee9f2e5eaf1f20">
    <w:name w:val="Оceсf1нedоeeвe2нedоeeйe9 тf2еe5кeaсf1тf2"/>
    <w:basedOn w:val="Normal"/>
    <w:uiPriority w:val="99"/>
    <w:unhideWhenUsed/>
    <w:pPr>
      <w:spacing w:after="140" w:line="276" w:lineRule="auto"/>
    </w:pPr>
  </w:style>
  <w:style w:type="paragraph" w:customStyle="1" w:styleId="d1efe8f1eeea0">
    <w:name w:val="Сd1пefиe8сf1оeeкea"/>
    <w:basedOn w:val="cef1edeee2edeee9f2e5eaf1f20"/>
    <w:uiPriority w:val="99"/>
    <w:unhideWhenUsed/>
  </w:style>
  <w:style w:type="paragraph" w:customStyle="1" w:styleId="cde0e7e2e0ede8e50">
    <w:name w:val="Нcdаe0зe7вe2аe0нedиe8еe5"/>
    <w:basedOn w:val="Normal"/>
    <w:uiPriority w:val="99"/>
    <w:unhideWhenUsed/>
    <w:pPr>
      <w:suppressLineNumbers/>
      <w:spacing w:before="120" w:after="120"/>
    </w:pPr>
    <w:rPr>
      <w:i/>
      <w:sz w:val="24"/>
    </w:rPr>
  </w:style>
  <w:style w:type="paragraph" w:customStyle="1" w:styleId="d3eae0e7e0f2e5ebfc0">
    <w:name w:val="Уd3кeaаe0зe7аe0тf2еe5лebьfc"/>
    <w:basedOn w:val="Normal"/>
    <w:uiPriority w:val="99"/>
    <w:unhideWhenUsed/>
    <w:pPr>
      <w:suppressLineNumbers/>
    </w:pPr>
  </w:style>
  <w:style w:type="paragraph" w:customStyle="1" w:styleId="c2e5f0f5ede8e9e8ede8e6ede8e9eaeeebeeedf2e8f2f3ebfb0">
    <w:name w:val="Вc2еe5рf0хf5нedиe8йe9 иe8 нedиe8жe6нedиe8йe9 кeaоeeлebоeeнedтf2иe8тf2уf3лebыfb"/>
    <w:basedOn w:val="Normal"/>
    <w:uiPriority w:val="99"/>
    <w:unhideWhenUsed/>
  </w:style>
  <w:style w:type="paragraph" w:customStyle="1" w:styleId="c2e5f0f5ede8e9eaeeebeeedf2e8f2f3eb0">
    <w:name w:val="Вc2еe5рf0хf5нedиe8йe9 кeaоeeлebоeeнedтf2иe8тf2уf3лeb"/>
    <w:basedOn w:val="Normal"/>
    <w:uiPriority w:val="99"/>
    <w:unhideWhenUsed/>
    <w:pPr>
      <w:tabs>
        <w:tab w:val="center" w:pos="4677"/>
        <w:tab w:val="right" w:pos="9355"/>
      </w:tabs>
    </w:pPr>
  </w:style>
  <w:style w:type="paragraph" w:customStyle="1" w:styleId="d1eee4e5f0e6e8eceee5e2f0e5e7eae80">
    <w:name w:val="Сd1оeeдe4еe5рf0жe6иe8мecоeeеe5 вe2рf0еe5зe7кeaиe8"/>
    <w:basedOn w:val="Normal"/>
    <w:uiPriority w:val="99"/>
    <w:unhideWhenUsed/>
  </w:style>
  <w:style w:type="character" w:customStyle="1" w:styleId="cef1edeee2edeee9f8f0e8f4f2">
    <w:name w:val="?ce?f1?ed?ee?e2?ed?ee?e9 ?f8?f0?e8?f4?f2"/>
    <w:uiPriority w:val="99"/>
    <w:unhideWhenUsed/>
    <w:rPr>
      <w:rFonts w:hint="default"/>
      <w:sz w:val="24"/>
    </w:rPr>
  </w:style>
  <w:style w:type="character" w:customStyle="1" w:styleId="c2e5f0f5ede8e9eaeeebeeedf2e8f2f3ebc7ede0ea">
    <w:name w:val="?c2?e5?f0?f5?ed?e8?e9 ?ea?ee?eb?ee?ed?f2?e8?f2?f3?eb ?c7?ed?e0?ea"/>
    <w:basedOn w:val="DefaultParagraphFont"/>
    <w:uiPriority w:val="99"/>
    <w:unhideWhenUsed/>
    <w:rPr>
      <w:rFonts w:ascii="Times New Roman" w:hint="default"/>
      <w:sz w:val="24"/>
    </w:rPr>
  </w:style>
  <w:style w:type="character" w:customStyle="1" w:styleId="cef1edeee2edeee9f8f0e8f4f20">
    <w:name w:val="Оceсf1нedоeeвe2нedоeeйe9 шf8рf0иe8фf4тf2"/>
    <w:uiPriority w:val="99"/>
    <w:unhideWhenUsed/>
    <w:rPr>
      <w:rFonts w:hint="default"/>
      <w:sz w:val="24"/>
    </w:rPr>
  </w:style>
  <w:style w:type="character" w:customStyle="1" w:styleId="c2e5f0f5ede8e9eaeeebeeedf2e8f2f3ebc7ede0ea0">
    <w:name w:val="Вc2еe5рf0хf5нedиe8йe9 кeaоeeлebоeeнedтf2иe8тf2уf3лeb Зc7нedаe0кea"/>
    <w:basedOn w:val="DefaultParagraphFont"/>
    <w:uiPriority w:val="99"/>
    <w:unhideWhenUsed/>
    <w:rPr>
      <w:rFonts w:ascii="Times New Roman" w:hint="default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1" w:count="276">
    <w:lsdException w:name="Normal" w:semiHidden="0" w:uiPriority="0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page number" w:semiHidden="0" w:qFormat="0"/>
    <w:lsdException w:name="Title" w:uiPriority="10"/>
    <w:lsdException w:name="Default Paragraph Font" w:semiHidden="0" w:qFormat="0"/>
    <w:lsdException w:name="Subtitle" w:uiPriority="11"/>
    <w:lsdException w:name="Strong" w:uiPriority="22"/>
    <w:lsdException w:name="Emphasis" w:uiPriority="20"/>
    <w:lsdException w:name="HTML Top of Form" w:qFormat="0"/>
    <w:lsdException w:name="HTML Bottom of Form" w:qFormat="0"/>
    <w:lsdException w:name="Normal Table" w:semiHidden="0" w:unhideWhenUsed="0" w:qFormat="0"/>
    <w:lsdException w:name="No List" w:qFormat="0"/>
    <w:lsdException w:name="Outline List 1" w:qFormat="0"/>
    <w:lsdException w:name="Outline List 2" w:qFormat="0"/>
    <w:lsdException w:name="Outline List 3" w:qFormat="0"/>
    <w:lsdException w:name="Table Simple 1" w:semiHidden="0" w:unhideWhenUsed="0" w:qFormat="0"/>
    <w:lsdException w:name="Table Simple 2" w:semiHidden="0" w:unhideWhenUsed="0" w:qFormat="0"/>
    <w:lsdException w:name="Table Simple 3" w:semiHidden="0" w:unhideWhenUsed="0" w:qFormat="0"/>
    <w:lsdException w:name="Table Classic 1" w:semiHidden="0" w:unhideWhenUsed="0" w:qFormat="0"/>
    <w:lsdException w:name="Table Classic 2" w:semiHidden="0" w:unhideWhenUsed="0" w:qFormat="0"/>
    <w:lsdException w:name="Table Classic 3" w:semiHidden="0" w:unhideWhenUsed="0" w:qFormat="0"/>
    <w:lsdException w:name="Table Classic 4" w:semiHidden="0" w:unhideWhenUsed="0" w:qFormat="0"/>
    <w:lsdException w:name="Table Colorful 1" w:semiHidden="0" w:unhideWhenUsed="0" w:qFormat="0"/>
    <w:lsdException w:name="Table Colorful 2" w:semiHidden="0" w:unhideWhenUsed="0" w:qFormat="0"/>
    <w:lsdException w:name="Table Colorful 3" w:semiHidden="0" w:unhideWhenUsed="0" w:qFormat="0"/>
    <w:lsdException w:name="Table Columns 1" w:semiHidden="0" w:unhideWhenUsed="0" w:qFormat="0"/>
    <w:lsdException w:name="Table Columns 2" w:semiHidden="0" w:unhideWhenUsed="0" w:qFormat="0"/>
    <w:lsdException w:name="Table Columns 3" w:semiHidden="0" w:unhideWhenUsed="0" w:qFormat="0"/>
    <w:lsdException w:name="Table Columns 4" w:semiHidden="0" w:unhideWhenUsed="0" w:qFormat="0"/>
    <w:lsdException w:name="Table Columns 5" w:semiHidden="0" w:unhideWhenUsed="0" w:qFormat="0"/>
    <w:lsdException w:name="Table Grid 1" w:semiHidden="0" w:unhideWhenUsed="0" w:qFormat="0"/>
    <w:lsdException w:name="Table Grid 2" w:semiHidden="0" w:unhideWhenUsed="0" w:qFormat="0"/>
    <w:lsdException w:name="Table Grid 3" w:semiHidden="0" w:unhideWhenUsed="0" w:qFormat="0"/>
    <w:lsdException w:name="Table Grid 4" w:semiHidden="0" w:unhideWhenUsed="0" w:qFormat="0"/>
    <w:lsdException w:name="Table Grid 5" w:semiHidden="0" w:unhideWhenUsed="0" w:qFormat="0"/>
    <w:lsdException w:name="Table Grid 6" w:semiHidden="0" w:unhideWhenUsed="0" w:qFormat="0"/>
    <w:lsdException w:name="Table Grid 7" w:semiHidden="0" w:unhideWhenUsed="0" w:qFormat="0"/>
    <w:lsdException w:name="Table Grid 8" w:semiHidden="0" w:unhideWhenUsed="0" w:qFormat="0"/>
    <w:lsdException w:name="Table List 1" w:semiHidden="0" w:unhideWhenUsed="0" w:qFormat="0"/>
    <w:lsdException w:name="Table List 2" w:semiHidden="0" w:unhideWhenUsed="0" w:qFormat="0"/>
    <w:lsdException w:name="Table List 3" w:semiHidden="0" w:unhideWhenUsed="0" w:qFormat="0"/>
    <w:lsdException w:name="Table List 4" w:semiHidden="0" w:unhideWhenUsed="0" w:qFormat="0"/>
    <w:lsdException w:name="Table List 5" w:semiHidden="0" w:unhideWhenUsed="0" w:qFormat="0"/>
    <w:lsdException w:name="Table List 6" w:semiHidden="0" w:unhideWhenUsed="0" w:qFormat="0"/>
    <w:lsdException w:name="Table List 7" w:semiHidden="0" w:unhideWhenUsed="0" w:qFormat="0"/>
    <w:lsdException w:name="Table List 8" w:semiHidden="0" w:unhideWhenUsed="0" w:qFormat="0"/>
    <w:lsdException w:name="Table 3D effects 1" w:semiHidden="0" w:unhideWhenUsed="0" w:qFormat="0"/>
    <w:lsdException w:name="Table 3D effects 2" w:semiHidden="0" w:unhideWhenUsed="0" w:qFormat="0"/>
    <w:lsdException w:name="Table 3D effects 3" w:semiHidden="0" w:unhideWhenUsed="0" w:qFormat="0"/>
    <w:lsdException w:name="Table Contemporary" w:semiHidden="0" w:unhideWhenUsed="0" w:qFormat="0"/>
    <w:lsdException w:name="Table Elegant" w:semiHidden="0" w:unhideWhenUsed="0" w:qFormat="0"/>
    <w:lsdException w:name="Table Professional" w:semiHidden="0" w:unhideWhenUsed="0" w:qFormat="0"/>
    <w:lsdException w:name="Table Subtle 1" w:semiHidden="0" w:unhideWhenUsed="0" w:qFormat="0"/>
    <w:lsdException w:name="Table Subtle 2" w:semiHidden="0" w:unhideWhenUsed="0" w:qFormat="0"/>
    <w:lsdException w:name="Table Web 1" w:semiHidden="0" w:unhideWhenUsed="0" w:qFormat="0"/>
    <w:lsdException w:name="Table Web 2" w:semiHidden="0" w:unhideWhenUsed="0" w:qFormat="0"/>
    <w:lsdException w:name="Table Web 3" w:semiHidden="0" w:unhideWhenUsed="0" w:qFormat="0"/>
    <w:lsdException w:name="Table Grid" w:uiPriority="39"/>
    <w:lsdException w:name="Table Theme" w:semiHidden="0" w:unhideWhenUsed="0" w:qFormat="0"/>
    <w:lsdException w:name="Note Level 1" w:qFormat="0"/>
    <w:lsdException w:name="Note Level 2" w:qFormat="0"/>
    <w:lsdException w:name="Note Level 3" w:qFormat="0"/>
    <w:lsdException w:name="Note Level 4" w:qFormat="0"/>
    <w:lsdException w:name="Note Level 5" w:qFormat="0"/>
    <w:lsdException w:name="Note Level 6" w:qFormat="0"/>
    <w:lsdException w:name="Note Level 7" w:qFormat="0"/>
    <w:lsdException w:name="Note Level 8" w:qFormat="0"/>
    <w:lsdException w:name="Note Level 9" w:qFormat="0"/>
    <w:lsdException w:name="Placeholder Text" w:qFormat="0"/>
    <w:lsdException w:name="No Spacing" w:qFormat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qFormat="0"/>
    <w:lsdException w:name="List Paragraph" w:qFormat="0"/>
    <w:lsdException w:name="Quote" w:qFormat="0"/>
    <w:lsdException w:name="Intense Quote" w:qFormat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 w:qFormat="0"/>
    <w:lsdException w:name="TOC Heading" w:uiPriority="39"/>
  </w:latentStyles>
  <w:style w:type="paragraph" w:default="1" w:styleId="Normal">
    <w:name w:val="Normal"/>
    <w:unhideWhenUsed/>
    <w:qFormat/>
    <w:pPr>
      <w:suppressAutoHyphens/>
      <w:autoSpaceDE w:val="0"/>
      <w:autoSpaceDN w:val="0"/>
      <w:adjustRightInd w:val="0"/>
    </w:pPr>
    <w:rPr>
      <w:rFonts w:eastAsia="Times New Roman" w:hAnsi="Liberation Serif" w:hint="eastAsia"/>
      <w:kern w:val="1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unhideWhenUsed/>
    <w:rPr>
      <w:rFonts w:ascii="Times New Roman" w:hint="default"/>
      <w:sz w:val="24"/>
    </w:rPr>
  </w:style>
  <w:style w:type="paragraph" w:customStyle="1" w:styleId="c7e0e3eeebeee2eeea">
    <w:name w:val="?c7?e0?e3?ee?eb?ee?e2?ee?ea"/>
    <w:basedOn w:val="Normal"/>
    <w:next w:val="cef1edeee2edeee9f2e5eaf1f2"/>
    <w:uiPriority w:val="99"/>
    <w:unhideWhenUsed/>
    <w:pPr>
      <w:keepNext/>
      <w:spacing w:before="240" w:after="120"/>
    </w:pPr>
    <w:rPr>
      <w:rFonts w:ascii="Liberation Sans"/>
      <w:sz w:val="28"/>
    </w:rPr>
  </w:style>
  <w:style w:type="paragraph" w:customStyle="1" w:styleId="cef1edeee2edeee9f2e5eaf1f2">
    <w:name w:val="?ce?f1?ed?ee?e2?ed?ee?e9 ?f2?e5?ea?f1?f2"/>
    <w:basedOn w:val="Normal"/>
    <w:uiPriority w:val="99"/>
    <w:unhideWhenUsed/>
    <w:pPr>
      <w:spacing w:after="140" w:line="276" w:lineRule="auto"/>
    </w:pPr>
  </w:style>
  <w:style w:type="paragraph" w:customStyle="1" w:styleId="d1efe8f1eeea">
    <w:name w:val="?d1?ef?e8?f1?ee?ea"/>
    <w:basedOn w:val="cef1edeee2edeee9f2e5eaf1f2"/>
    <w:uiPriority w:val="99"/>
    <w:unhideWhenUsed/>
  </w:style>
  <w:style w:type="paragraph" w:customStyle="1" w:styleId="cde0e7e2e0ede8e5">
    <w:name w:val="?cd?e0?e7?e2?e0?ed?e8?e5"/>
    <w:basedOn w:val="Normal"/>
    <w:uiPriority w:val="99"/>
    <w:unhideWhenUsed/>
    <w:pPr>
      <w:suppressLineNumbers/>
      <w:spacing w:before="120" w:after="120"/>
    </w:pPr>
    <w:rPr>
      <w:i/>
      <w:sz w:val="24"/>
    </w:rPr>
  </w:style>
  <w:style w:type="paragraph" w:customStyle="1" w:styleId="d3eae0e7e0f2e5ebfc">
    <w:name w:val="?d3?ea?e0?e7?e0?f2?e5?eb?fc"/>
    <w:basedOn w:val="Normal"/>
    <w:uiPriority w:val="99"/>
    <w:unhideWhenUsed/>
    <w:pPr>
      <w:suppressLineNumbers/>
    </w:pPr>
  </w:style>
  <w:style w:type="paragraph" w:customStyle="1" w:styleId="DocumentMap">
    <w:name w:val="DocumentMap"/>
    <w:uiPriority w:val="99"/>
    <w:unhideWhenUsed/>
    <w:pPr>
      <w:suppressAutoHyphens/>
      <w:autoSpaceDE w:val="0"/>
      <w:autoSpaceDN w:val="0"/>
      <w:adjustRightInd w:val="0"/>
      <w:spacing w:after="200" w:line="276" w:lineRule="auto"/>
    </w:pPr>
    <w:rPr>
      <w:rFonts w:eastAsia="Times New Roman" w:hAnsi="Liberation Serif" w:hint="eastAsia"/>
      <w:kern w:val="1"/>
      <w:sz w:val="22"/>
      <w:lang w:val="ru-RU" w:eastAsia="ru-RU"/>
    </w:rPr>
  </w:style>
  <w:style w:type="paragraph" w:customStyle="1" w:styleId="c2e5f0f5ede8e9e8ede8e6ede8e9eaeeebeeedf2e8f2f3ebfb">
    <w:name w:val="?c2?e5?f0?f5?ed?e8?e9 ?e8 ?ed?e8?e6?ed?e8?e9 ?ea?ee?eb?ee?ed?f2?e8?f2?f3?eb?fb"/>
    <w:basedOn w:val="Normal"/>
    <w:uiPriority w:val="99"/>
    <w:unhideWhenUsed/>
  </w:style>
  <w:style w:type="paragraph" w:customStyle="1" w:styleId="c2e5f0f5ede8e9eaeeebeeedf2e8f2f3eb">
    <w:name w:val="?c2?e5?f0?f5?ed?e8?e9 ?ea?ee?eb?ee?ed?f2?e8?f2?f3?eb"/>
    <w:basedOn w:val="Normal"/>
    <w:uiPriority w:val="99"/>
    <w:unhideWhenUsed/>
    <w:pPr>
      <w:tabs>
        <w:tab w:val="center" w:pos="4677"/>
        <w:tab w:val="right" w:pos="9355"/>
      </w:tabs>
    </w:pPr>
  </w:style>
  <w:style w:type="paragraph" w:customStyle="1" w:styleId="d1eee4e5f0e6e8eceee5e2f0e5e7eae8">
    <w:name w:val="?d1?ee?e4?e5?f0?e6?e8?ec?ee?e5 ?e2?f0?e5?e7?ea?e8"/>
    <w:basedOn w:val="Normal"/>
    <w:uiPriority w:val="99"/>
    <w:unhideWhenUsed/>
  </w:style>
  <w:style w:type="paragraph" w:customStyle="1" w:styleId="c7e0e3eeebeee2eeea0">
    <w:name w:val="Зc7аe0гe3оeeлebоeeвe2оeeкea"/>
    <w:basedOn w:val="Normal"/>
    <w:next w:val="cef1edeee2edeee9f2e5eaf1f20"/>
    <w:uiPriority w:val="99"/>
    <w:unhideWhenUsed/>
    <w:pPr>
      <w:keepNext/>
      <w:spacing w:before="240" w:after="120"/>
    </w:pPr>
    <w:rPr>
      <w:rFonts w:ascii="Liberation Sans"/>
      <w:sz w:val="28"/>
    </w:rPr>
  </w:style>
  <w:style w:type="paragraph" w:customStyle="1" w:styleId="cef1edeee2edeee9f2e5eaf1f20">
    <w:name w:val="Оceсf1нedоeeвe2нedоeeйe9 тf2еe5кeaсf1тf2"/>
    <w:basedOn w:val="Normal"/>
    <w:uiPriority w:val="99"/>
    <w:unhideWhenUsed/>
    <w:pPr>
      <w:spacing w:after="140" w:line="276" w:lineRule="auto"/>
    </w:pPr>
  </w:style>
  <w:style w:type="paragraph" w:customStyle="1" w:styleId="d1efe8f1eeea0">
    <w:name w:val="Сd1пefиe8сf1оeeкea"/>
    <w:basedOn w:val="cef1edeee2edeee9f2e5eaf1f20"/>
    <w:uiPriority w:val="99"/>
    <w:unhideWhenUsed/>
  </w:style>
  <w:style w:type="paragraph" w:customStyle="1" w:styleId="cde0e7e2e0ede8e50">
    <w:name w:val="Нcdаe0зe7вe2аe0нedиe8еe5"/>
    <w:basedOn w:val="Normal"/>
    <w:uiPriority w:val="99"/>
    <w:unhideWhenUsed/>
    <w:pPr>
      <w:suppressLineNumbers/>
      <w:spacing w:before="120" w:after="120"/>
    </w:pPr>
    <w:rPr>
      <w:i/>
      <w:sz w:val="24"/>
    </w:rPr>
  </w:style>
  <w:style w:type="paragraph" w:customStyle="1" w:styleId="d3eae0e7e0f2e5ebfc0">
    <w:name w:val="Уd3кeaаe0зe7аe0тf2еe5лebьfc"/>
    <w:basedOn w:val="Normal"/>
    <w:uiPriority w:val="99"/>
    <w:unhideWhenUsed/>
    <w:pPr>
      <w:suppressLineNumbers/>
    </w:pPr>
  </w:style>
  <w:style w:type="paragraph" w:customStyle="1" w:styleId="c2e5f0f5ede8e9e8ede8e6ede8e9eaeeebeeedf2e8f2f3ebfb0">
    <w:name w:val="Вc2еe5рf0хf5нedиe8йe9 иe8 нedиe8жe6нedиe8йe9 кeaоeeлebоeeнedтf2иe8тf2уf3лebыfb"/>
    <w:basedOn w:val="Normal"/>
    <w:uiPriority w:val="99"/>
    <w:unhideWhenUsed/>
  </w:style>
  <w:style w:type="paragraph" w:customStyle="1" w:styleId="c2e5f0f5ede8e9eaeeebeeedf2e8f2f3eb0">
    <w:name w:val="Вc2еe5рf0хf5нedиe8йe9 кeaоeeлebоeeнedтf2иe8тf2уf3лeb"/>
    <w:basedOn w:val="Normal"/>
    <w:uiPriority w:val="99"/>
    <w:unhideWhenUsed/>
    <w:pPr>
      <w:tabs>
        <w:tab w:val="center" w:pos="4677"/>
        <w:tab w:val="right" w:pos="9355"/>
      </w:tabs>
    </w:pPr>
  </w:style>
  <w:style w:type="paragraph" w:customStyle="1" w:styleId="d1eee4e5f0e6e8eceee5e2f0e5e7eae80">
    <w:name w:val="Сd1оeeдe4еe5рf0жe6иe8мecоeeеe5 вe2рf0еe5зe7кeaиe8"/>
    <w:basedOn w:val="Normal"/>
    <w:uiPriority w:val="99"/>
    <w:unhideWhenUsed/>
  </w:style>
  <w:style w:type="character" w:customStyle="1" w:styleId="cef1edeee2edeee9f8f0e8f4f2">
    <w:name w:val="?ce?f1?ed?ee?e2?ed?ee?e9 ?f8?f0?e8?f4?f2"/>
    <w:uiPriority w:val="99"/>
    <w:unhideWhenUsed/>
    <w:rPr>
      <w:rFonts w:hint="default"/>
      <w:sz w:val="24"/>
    </w:rPr>
  </w:style>
  <w:style w:type="character" w:customStyle="1" w:styleId="c2e5f0f5ede8e9eaeeebeeedf2e8f2f3ebc7ede0ea">
    <w:name w:val="?c2?e5?f0?f5?ed?e8?e9 ?ea?ee?eb?ee?ed?f2?e8?f2?f3?eb ?c7?ed?e0?ea"/>
    <w:basedOn w:val="DefaultParagraphFont"/>
    <w:uiPriority w:val="99"/>
    <w:unhideWhenUsed/>
    <w:rPr>
      <w:rFonts w:ascii="Times New Roman" w:hint="default"/>
      <w:sz w:val="24"/>
    </w:rPr>
  </w:style>
  <w:style w:type="character" w:customStyle="1" w:styleId="cef1edeee2edeee9f8f0e8f4f20">
    <w:name w:val="Оceсf1нedоeeвe2нedоeeйe9 шf8рf0иe8фf4тf2"/>
    <w:uiPriority w:val="99"/>
    <w:unhideWhenUsed/>
    <w:rPr>
      <w:rFonts w:hint="default"/>
      <w:sz w:val="24"/>
    </w:rPr>
  </w:style>
  <w:style w:type="character" w:customStyle="1" w:styleId="c2e5f0f5ede8e9eaeeebeeedf2e8f2f3ebc7ede0ea0">
    <w:name w:val="Вc2еe5рf0хf5нedиe8йe9 кeaоeeлebоeeнedтf2иe8тf2уf3лeb Зc7нedаe0кea"/>
    <w:basedOn w:val="DefaultParagraphFont"/>
    <w:uiPriority w:val="99"/>
    <w:unhideWhenUsed/>
    <w:rPr>
      <w:rFonts w:ascii="Times New Roman" w:hint="defaul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1745</Characters>
  <Application>Microsoft Macintosh Word</Application>
  <DocSecurity>0</DocSecurity>
  <Lines>36</Lines>
  <Paragraphs>19</Paragraphs>
  <ScaleCrop>false</ScaleCrop>
  <Company/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Crina</dc:creator>
  <cp:lastModifiedBy>Inesa Coman</cp:lastModifiedBy>
  <cp:revision>2</cp:revision>
  <dcterms:created xsi:type="dcterms:W3CDTF">2019-12-17T10:24:00Z</dcterms:created>
  <dcterms:modified xsi:type="dcterms:W3CDTF">2019-12-17T10:24:00Z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2057-11.2.0.9070</vt:lpwstr>
  </property>
</Properties>
</file>